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6BF39452" w:rsidR="00AB4724" w:rsidRPr="00282548" w:rsidRDefault="00AB4724" w:rsidP="001C02EF">
      <w:pPr>
        <w:pStyle w:val="Textkrper"/>
        <w:spacing w:before="120"/>
        <w:rPr>
          <w:rFonts w:asciiTheme="majorHAnsi" w:hAnsiTheme="majorHAnsi" w:cstheme="majorHAnsi"/>
        </w:rPr>
      </w:pPr>
      <w:r w:rsidRPr="00282548">
        <w:rPr>
          <w:rFonts w:asciiTheme="majorHAnsi" w:hAnsiTheme="majorHAnsi" w:cstheme="majorHAnsi"/>
        </w:rPr>
        <w:t>We wish to participate in the following GIZ</w:t>
      </w:r>
      <w:r w:rsidR="005D7933" w:rsidRPr="00282548">
        <w:rPr>
          <w:rFonts w:asciiTheme="majorHAnsi" w:hAnsiTheme="majorHAnsi" w:cstheme="majorHAnsi"/>
        </w:rPr>
        <w:t xml:space="preserve"> </w:t>
      </w:r>
      <w:r w:rsidR="00214A73" w:rsidRPr="00282548">
        <w:rPr>
          <w:rFonts w:asciiTheme="majorHAnsi" w:hAnsiTheme="majorHAnsi" w:cstheme="majorHAnsi"/>
        </w:rPr>
        <w:t>procurement</w:t>
      </w:r>
      <w:r w:rsidRPr="00282548">
        <w:rPr>
          <w:rFonts w:asciiTheme="majorHAnsi" w:hAnsiTheme="majorHAnsi" w:cstheme="majorHAnsi"/>
        </w:rPr>
        <w:t xml:space="preserve"> procedure:</w:t>
      </w:r>
    </w:p>
    <w:p w14:paraId="4DC346C3" w14:textId="3C938B68" w:rsidR="000D2D16" w:rsidRPr="00282548" w:rsidRDefault="000D2D16"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hAnsiTheme="majorHAnsi" w:cstheme="majorHAnsi"/>
          <w:b/>
          <w:color w:val="000000" w:themeColor="text1"/>
        </w:rPr>
        <w:t>T</w:t>
      </w:r>
      <w:r w:rsidR="00415AE7">
        <w:rPr>
          <w:rFonts w:asciiTheme="majorHAnsi" w:hAnsiTheme="majorHAnsi" w:cstheme="majorHAnsi"/>
          <w:b/>
          <w:color w:val="000000" w:themeColor="text1"/>
        </w:rPr>
        <w:t>ender</w:t>
      </w:r>
      <w:r w:rsidRPr="00282548">
        <w:rPr>
          <w:rFonts w:asciiTheme="majorHAnsi" w:hAnsiTheme="majorHAnsi" w:cstheme="majorHAnsi"/>
          <w:b/>
          <w:color w:val="000000" w:themeColor="text1"/>
        </w:rPr>
        <w:t xml:space="preserve"> number:</w:t>
      </w:r>
      <w:r w:rsidRPr="00282548">
        <w:rPr>
          <w:rFonts w:asciiTheme="majorHAnsi" w:hAnsiTheme="majorHAnsi" w:cstheme="majorHAnsi"/>
        </w:rPr>
        <w:tab/>
      </w:r>
      <w:r w:rsidR="00912324">
        <w:rPr>
          <w:rFonts w:asciiTheme="majorHAnsi" w:hAnsiTheme="majorHAnsi" w:cstheme="majorHAnsi"/>
          <w:color w:val="000000" w:themeColor="text1"/>
          <w:szCs w:val="22"/>
        </w:rPr>
        <w:t>10060562</w:t>
      </w:r>
    </w:p>
    <w:p w14:paraId="16D60C7E" w14:textId="3F781E8A" w:rsidR="00F96F43" w:rsidRPr="00282548" w:rsidRDefault="00F96F43"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eastAsiaTheme="minorHAnsi" w:hAnsiTheme="majorHAnsi" w:cstheme="majorHAnsi"/>
          <w:b/>
          <w:szCs w:val="22"/>
          <w:lang w:val="en-US" w:eastAsia="en-US" w:bidi="ar-SA"/>
        </w:rPr>
        <w:t>Works/services tendered:</w:t>
      </w:r>
      <w:r w:rsidRPr="00282548">
        <w:rPr>
          <w:rFonts w:asciiTheme="majorHAnsi" w:eastAsiaTheme="minorHAnsi" w:hAnsiTheme="majorHAnsi" w:cstheme="majorHAnsi"/>
          <w:szCs w:val="22"/>
          <w:lang w:val="en-US" w:eastAsia="en-US" w:bidi="ar-SA"/>
        </w:rPr>
        <w:tab/>
      </w:r>
      <w:r w:rsidR="00CC5608" w:rsidRPr="00CC5608">
        <w:rPr>
          <w:rFonts w:asciiTheme="majorHAnsi" w:eastAsiaTheme="minorHAnsi" w:hAnsiTheme="majorHAnsi" w:cstheme="majorHAnsi"/>
          <w:szCs w:val="22"/>
          <w:lang w:val="en-US" w:eastAsia="en-US" w:bidi="ar-SA"/>
        </w:rPr>
        <w:t>GHG Mitigation Technical Advisory and Assessment Services</w:t>
      </w:r>
    </w:p>
    <w:p w14:paraId="30817816" w14:textId="6958C0CB" w:rsidR="00F96F43" w:rsidRPr="00282548" w:rsidRDefault="00051C86" w:rsidP="00EC5407">
      <w:pPr>
        <w:pStyle w:val="Textkrper"/>
        <w:spacing w:before="480" w:after="240" w:line="288" w:lineRule="auto"/>
        <w:jc w:val="both"/>
        <w:rPr>
          <w:rFonts w:asciiTheme="majorHAnsi" w:hAnsiTheme="majorHAnsi" w:cstheme="majorHAnsi"/>
          <w:b w:val="0"/>
          <w:i/>
          <w:szCs w:val="22"/>
          <w:lang w:val="en-US" w:eastAsia="de-DE" w:bidi="ar-SA"/>
        </w:rPr>
      </w:pPr>
      <w:r w:rsidRPr="00282548">
        <w:rPr>
          <w:rFonts w:asciiTheme="majorHAnsi" w:hAnsiTheme="majorHAnsi" w:cstheme="majorHAnsi"/>
          <w:b w:val="0"/>
          <w:i/>
          <w:color w:val="000000" w:themeColor="text1"/>
        </w:rPr>
        <w:t>P</w:t>
      </w:r>
      <w:r w:rsidR="007D416C" w:rsidRPr="00282548">
        <w:rPr>
          <w:rFonts w:asciiTheme="majorHAnsi" w:hAnsiTheme="majorHAnsi" w:cstheme="majorHAnsi"/>
          <w:b w:val="0"/>
          <w:i/>
          <w:color w:val="000000" w:themeColor="text1"/>
        </w:rPr>
        <w:t>lease submit only the information requested</w:t>
      </w:r>
      <w:r w:rsidRPr="00282548">
        <w:rPr>
          <w:rFonts w:asciiTheme="majorHAnsi" w:hAnsiTheme="majorHAnsi" w:cstheme="majorHAnsi"/>
          <w:b w:val="0"/>
          <w:i/>
          <w:color w:val="000000" w:themeColor="text1"/>
        </w:rPr>
        <w:t xml:space="preserve"> and d</w:t>
      </w:r>
      <w:r w:rsidR="007D416C" w:rsidRPr="00282548">
        <w:rPr>
          <w:rFonts w:asciiTheme="majorHAnsi" w:hAnsiTheme="majorHAnsi" w:cstheme="majorHAnsi"/>
          <w:b w:val="0"/>
          <w:i/>
          <w:color w:val="000000" w:themeColor="text1"/>
        </w:rPr>
        <w:t>o not enclose any additional annexes.</w:t>
      </w:r>
    </w:p>
    <w:p w14:paraId="0EADC3D7" w14:textId="54937E0F" w:rsidR="00114F6C" w:rsidRPr="00282548" w:rsidRDefault="000F6A95" w:rsidP="00087DB6">
      <w:pPr>
        <w:pStyle w:val="Textkrper"/>
        <w:spacing w:after="240" w:line="276" w:lineRule="auto"/>
        <w:jc w:val="both"/>
        <w:rPr>
          <w:rFonts w:asciiTheme="majorHAnsi" w:hAnsiTheme="majorHAnsi" w:cstheme="majorHAnsi"/>
          <w:b w:val="0"/>
          <w:i/>
          <w:color w:val="000000" w:themeColor="text1"/>
        </w:rPr>
      </w:pPr>
      <w:r w:rsidRPr="00282548">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282548">
        <w:rPr>
          <w:rFonts w:asciiTheme="majorHAnsi" w:hAnsiTheme="majorHAnsi" w:cstheme="majorHAnsi"/>
          <w:bCs w:val="0"/>
          <w:i/>
          <w:color w:val="000000" w:themeColor="text1"/>
        </w:rPr>
        <w:t xml:space="preserve"> in one document</w:t>
      </w:r>
      <w:r w:rsidRPr="00282548">
        <w:rPr>
          <w:rFonts w:asciiTheme="majorHAnsi" w:hAnsiTheme="majorHAnsi" w:cstheme="majorHAnsi"/>
          <w:bCs w:val="0"/>
          <w:i/>
          <w:color w:val="000000" w:themeColor="text1"/>
        </w:rPr>
        <w:t>.</w:t>
      </w:r>
      <w:r w:rsidRPr="00282548">
        <w:rPr>
          <w:rFonts w:asciiTheme="majorHAnsi" w:hAnsiTheme="majorHAnsi" w:cstheme="majorHAnsi"/>
          <w:b w:val="0"/>
          <w:i/>
          <w:color w:val="000000" w:themeColor="text1"/>
        </w:rPr>
        <w:t xml:space="preserve"> In such cases, please complete the candidate/bidding consortium declaration provided in the </w:t>
      </w:r>
      <w:r w:rsidR="00214A73" w:rsidRPr="00282548">
        <w:rPr>
          <w:rFonts w:asciiTheme="majorHAnsi" w:hAnsiTheme="majorHAnsi" w:cstheme="majorHAnsi"/>
          <w:b w:val="0"/>
          <w:i/>
          <w:color w:val="000000" w:themeColor="text1"/>
        </w:rPr>
        <w:t>procurement</w:t>
      </w:r>
      <w:r w:rsidRPr="00282548">
        <w:rPr>
          <w:rFonts w:asciiTheme="majorHAnsi" w:hAnsiTheme="majorHAnsi" w:cstheme="majorHAnsi"/>
          <w:b w:val="0"/>
          <w:i/>
          <w:color w:val="000000" w:themeColor="text1"/>
        </w:rPr>
        <w:t xml:space="preserve"> documents and submit it with the self-declaration.</w:t>
      </w:r>
    </w:p>
    <w:p w14:paraId="2A1A0660" w14:textId="1B402971" w:rsidR="00F96F43" w:rsidRDefault="00F96F43" w:rsidP="00087DB6">
      <w:pPr>
        <w:pStyle w:val="Textkrper"/>
        <w:spacing w:after="240" w:line="276" w:lineRule="auto"/>
        <w:jc w:val="both"/>
        <w:rPr>
          <w:rFonts w:asciiTheme="majorHAnsi" w:hAnsiTheme="majorHAnsi" w:cstheme="majorHAnsi"/>
          <w:b w:val="0"/>
          <w:i/>
          <w:color w:val="000000" w:themeColor="text1"/>
          <w:szCs w:val="22"/>
        </w:rPr>
      </w:pPr>
      <w:r w:rsidRPr="00282548">
        <w:rPr>
          <w:rFonts w:asciiTheme="majorHAnsi" w:hAnsiTheme="majorHAnsi" w:cstheme="majorHAnsi"/>
          <w:b w:val="0"/>
          <w:i/>
          <w:color w:val="000000" w:themeColor="text1"/>
          <w:szCs w:val="22"/>
        </w:rPr>
        <w:t xml:space="preserve">The following Part A may be duplicated accordingly </w:t>
      </w:r>
      <w:r w:rsidRPr="00282548">
        <w:rPr>
          <w:rFonts w:asciiTheme="majorHAnsi" w:hAnsiTheme="majorHAnsi" w:cstheme="majorHAnsi"/>
          <w:bCs w:val="0"/>
          <w:i/>
          <w:color w:val="000000" w:themeColor="text1"/>
          <w:szCs w:val="22"/>
        </w:rPr>
        <w:t>in this document</w:t>
      </w:r>
      <w:r w:rsidRPr="00282548">
        <w:rPr>
          <w:rFonts w:asciiTheme="majorHAnsi" w:hAnsiTheme="majorHAnsi" w:cstheme="majorHAnsi"/>
          <w:b w:val="0"/>
          <w:i/>
          <w:color w:val="000000" w:themeColor="text1"/>
          <w:szCs w:val="22"/>
        </w:rPr>
        <w:t xml:space="preserve"> for each member of a bidding consortium. Part </w:t>
      </w:r>
      <w:r w:rsidR="0033655E">
        <w:rPr>
          <w:rFonts w:asciiTheme="majorHAnsi" w:hAnsiTheme="majorHAnsi" w:cstheme="majorHAnsi"/>
          <w:b w:val="0"/>
          <w:i/>
          <w:color w:val="000000" w:themeColor="text1"/>
          <w:szCs w:val="22"/>
        </w:rPr>
        <w:t>C</w:t>
      </w:r>
      <w:r w:rsidRPr="00282548">
        <w:rPr>
          <w:rFonts w:asciiTheme="majorHAnsi" w:hAnsiTheme="majorHAnsi" w:cstheme="majorHAnsi"/>
          <w:b w:val="0"/>
          <w:i/>
          <w:color w:val="000000" w:themeColor="text1"/>
          <w:szCs w:val="22"/>
        </w:rPr>
        <w:t xml:space="preserve"> of this declaration shall be submitted only </w:t>
      </w:r>
      <w:r w:rsidRPr="00282548">
        <w:rPr>
          <w:rFonts w:asciiTheme="majorHAnsi" w:hAnsiTheme="majorHAnsi" w:cstheme="majorHAnsi"/>
          <w:bCs w:val="0"/>
          <w:i/>
          <w:color w:val="000000" w:themeColor="text1"/>
          <w:szCs w:val="22"/>
        </w:rPr>
        <w:t>once in this document</w:t>
      </w:r>
      <w:r w:rsidRPr="00282548">
        <w:rPr>
          <w:rFonts w:asciiTheme="majorHAnsi" w:hAnsiTheme="majorHAnsi" w:cstheme="majorHAnsi"/>
          <w:b w:val="0"/>
          <w:i/>
          <w:color w:val="000000" w:themeColor="text1"/>
          <w:szCs w:val="22"/>
        </w:rPr>
        <w:t xml:space="preserve"> for all members combined.</w:t>
      </w:r>
    </w:p>
    <w:p w14:paraId="5D060CEE" w14:textId="2F67C0F9" w:rsidR="00F318B1" w:rsidRPr="00087DB6" w:rsidRDefault="003E3A0F" w:rsidP="00087DB6">
      <w:pPr>
        <w:pStyle w:val="Textkrper"/>
        <w:spacing w:after="480" w:line="276" w:lineRule="auto"/>
        <w:jc w:val="both"/>
        <w:rPr>
          <w:b w:val="0"/>
          <w:i/>
          <w:iCs/>
          <w:szCs w:val="22"/>
          <w:lang w:eastAsia="de-DE" w:bidi="ar-SA"/>
        </w:rPr>
      </w:pPr>
      <w:r w:rsidRPr="003E3A0F">
        <w:rPr>
          <w:rFonts w:asciiTheme="majorHAnsi" w:hAnsiTheme="majorHAnsi" w:cstheme="majorHAnsi"/>
          <w:b w:val="0"/>
          <w:i/>
          <w:color w:val="000000" w:themeColor="text1"/>
          <w:szCs w:val="22"/>
        </w:rPr>
        <w:t>I</w:t>
      </w:r>
      <w:r w:rsidR="0091276A">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1A17F0">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1A17F0">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957AEB">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ection 47 of the German Regulation on the Award of Public Contract (VgV), please submit </w:t>
      </w:r>
      <w:r w:rsidR="001A17F0">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w:t>
      </w:r>
      <w:r w:rsidR="0091276A">
        <w:rPr>
          <w:rFonts w:asciiTheme="majorHAnsi" w:hAnsiTheme="majorHAnsi" w:cstheme="majorHAnsi"/>
          <w:b w:val="0"/>
          <w:i/>
          <w:color w:val="000000" w:themeColor="text1"/>
          <w:szCs w:val="22"/>
        </w:rPr>
        <w:t xml:space="preserve"> </w:t>
      </w:r>
      <w:r w:rsidR="001A17F0">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1A17F0">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1A17F0">
        <w:rPr>
          <w:rFonts w:asciiTheme="majorHAnsi" w:hAnsiTheme="majorHAnsi" w:cstheme="majorHAnsi"/>
          <w:b w:val="0"/>
          <w:i/>
          <w:color w:val="000000" w:themeColor="text1"/>
          <w:szCs w:val="22"/>
        </w:rPr>
        <w:t>through</w:t>
      </w:r>
      <w:r w:rsidRPr="003E3A0F">
        <w:rPr>
          <w:rFonts w:asciiTheme="majorHAnsi" w:hAnsiTheme="majorHAnsi" w:cstheme="majorHAnsi"/>
          <w:b w:val="0"/>
          <w:i/>
          <w:color w:val="000000" w:themeColor="text1"/>
          <w:szCs w:val="22"/>
        </w:rPr>
        <w:t xml:space="preserve"> reliance </w:t>
      </w:r>
      <w:r w:rsidR="00B77F7C">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sidR="0091276A">
        <w:rPr>
          <w:rFonts w:asciiTheme="majorHAnsi" w:hAnsiTheme="majorHAnsi" w:cstheme="majorHAnsi"/>
          <w:b w:val="0"/>
          <w:i/>
          <w:color w:val="000000" w:themeColor="text1"/>
          <w:szCs w:val="22"/>
        </w:rPr>
        <w:t>.</w:t>
      </w:r>
    </w:p>
    <w:p w14:paraId="4039A8AC" w14:textId="77777777" w:rsidR="00293310" w:rsidRPr="006E5171" w:rsidRDefault="00293310" w:rsidP="00087DB6">
      <w:pPr>
        <w:pStyle w:val="Textkrper"/>
        <w:spacing w:line="288" w:lineRule="auto"/>
        <w:jc w:val="both"/>
        <w:rPr>
          <w:b w:val="0"/>
          <w:szCs w:val="22"/>
          <w:lang w:eastAsia="de-DE" w:bidi="ar-SA"/>
        </w:rPr>
      </w:pPr>
      <w:r w:rsidRPr="00282548">
        <w:rPr>
          <w:rFonts w:asciiTheme="majorHAnsi" w:hAnsiTheme="majorHAnsi" w:cstheme="majorHAnsi"/>
          <w:b w:val="0"/>
          <w:color w:val="000000" w:themeColor="text1"/>
        </w:rPr>
        <w:t>We hereby declare:</w:t>
      </w:r>
    </w:p>
    <w:p w14:paraId="4B70221C" w14:textId="77777777" w:rsidR="00F96F43" w:rsidRPr="00282548" w:rsidRDefault="00F96F43" w:rsidP="00A553FE">
      <w:pPr>
        <w:spacing w:line="288" w:lineRule="auto"/>
        <w:rPr>
          <w:rFonts w:asciiTheme="majorHAnsi" w:eastAsiaTheme="minorHAnsi" w:hAnsiTheme="majorHAnsi" w:cstheme="majorHAnsi"/>
          <w:szCs w:val="22"/>
          <w:lang w:val="en-US" w:eastAsia="en-US" w:bidi="ar-SA"/>
        </w:rPr>
      </w:pPr>
      <w:r w:rsidRPr="00282548">
        <w:rPr>
          <w:rFonts w:asciiTheme="majorHAnsi" w:hAnsiTheme="majorHAnsi" w:cstheme="majorHAnsi"/>
          <w:sz w:val="28"/>
          <w:szCs w:val="28"/>
          <w:lang w:val="en-IE" w:eastAsia="de-DE" w:bidi="ar-SA"/>
        </w:rPr>
        <w:br w:type="page"/>
      </w:r>
    </w:p>
    <w:p w14:paraId="7E2CA7AD" w14:textId="7677DA08" w:rsidR="003C24DB" w:rsidRPr="00282548" w:rsidRDefault="00FF5035" w:rsidP="00FF5035">
      <w:pPr>
        <w:pStyle w:val="Textkrper"/>
        <w:ind w:left="357" w:hanging="357"/>
        <w:rPr>
          <w:rFonts w:asciiTheme="majorHAnsi" w:hAnsiTheme="majorHAnsi" w:cstheme="majorHAnsi"/>
          <w:bCs w:val="0"/>
          <w:sz w:val="28"/>
          <w:szCs w:val="28"/>
          <w:lang w:val="en-US" w:eastAsia="de-DE" w:bidi="ar-SA"/>
        </w:rPr>
      </w:pPr>
      <w:r w:rsidRPr="00282548">
        <w:rPr>
          <w:rFonts w:asciiTheme="majorHAnsi" w:hAnsiTheme="majorHAnsi" w:cstheme="majorHAnsi"/>
          <w:sz w:val="28"/>
          <w:szCs w:val="28"/>
        </w:rPr>
        <w:lastRenderedPageBreak/>
        <w:t>A.</w:t>
      </w:r>
      <w:r w:rsidRPr="00282548">
        <w:rPr>
          <w:rFonts w:asciiTheme="majorHAnsi" w:hAnsiTheme="majorHAnsi" w:cstheme="majorHAnsi"/>
          <w:sz w:val="28"/>
          <w:szCs w:val="28"/>
        </w:rPr>
        <w:tab/>
      </w:r>
      <w:r w:rsidR="006E181B">
        <w:rPr>
          <w:rFonts w:asciiTheme="majorHAnsi" w:hAnsiTheme="majorHAnsi" w:cstheme="majorHAnsi"/>
          <w:bCs w:val="0"/>
          <w:sz w:val="28"/>
          <w:szCs w:val="28"/>
        </w:rPr>
        <w:t>Commercial eligibility</w:t>
      </w:r>
    </w:p>
    <w:p w14:paraId="5D015851" w14:textId="1913C949" w:rsidR="00E7146A" w:rsidRPr="00282548" w:rsidRDefault="00E7146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General statement of the company</w:t>
      </w:r>
    </w:p>
    <w:p w14:paraId="7385A4A8" w14:textId="1A918E07" w:rsidR="007514EE" w:rsidRDefault="007514EE" w:rsidP="00866376">
      <w:pPr>
        <w:ind w:left="3261" w:hanging="2904"/>
        <w:rPr>
          <w:rFonts w:asciiTheme="majorHAnsi" w:hAnsiTheme="majorHAnsi" w:cstheme="majorHAnsi"/>
          <w:bCs/>
          <w:szCs w:val="22"/>
        </w:rPr>
      </w:pPr>
      <w:r>
        <w:rPr>
          <w:rFonts w:asciiTheme="majorHAnsi" w:hAnsiTheme="majorHAnsi" w:cstheme="majorHAnsi"/>
        </w:rPr>
        <w:t>Company n</w:t>
      </w:r>
      <w:r w:rsidR="00E7146A" w:rsidRPr="00282548">
        <w:rPr>
          <w:rFonts w:asciiTheme="majorHAnsi" w:hAnsiTheme="majorHAnsi" w:cstheme="majorHAnsi"/>
        </w:rPr>
        <w:t>ame</w:t>
      </w:r>
      <w:r w:rsidR="00E7146A" w:rsidRPr="00282548">
        <w:rPr>
          <w:rFonts w:asciiTheme="majorHAnsi" w:hAnsiTheme="majorHAnsi" w:cstheme="majorHAnsi"/>
          <w:bCs/>
          <w:szCs w:val="22"/>
        </w:rPr>
        <w:t>:</w:t>
      </w:r>
      <w:r w:rsidR="0040734D">
        <w:rPr>
          <w:rFonts w:asciiTheme="majorHAnsi" w:hAnsiTheme="majorHAnsi" w:cstheme="majorHAnsi"/>
          <w:bCs/>
          <w:szCs w:val="22"/>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17A6024E" w14:textId="2DE3D979" w:rsidR="00E7146A" w:rsidRDefault="007514EE" w:rsidP="00866376">
      <w:pPr>
        <w:ind w:left="3261" w:hanging="2904"/>
        <w:rPr>
          <w:rFonts w:asciiTheme="majorHAnsi" w:hAnsiTheme="majorHAnsi" w:cstheme="majorHAnsi"/>
          <w:bCs/>
          <w:szCs w:val="22"/>
        </w:rPr>
      </w:pPr>
      <w:r>
        <w:rPr>
          <w:rFonts w:asciiTheme="majorHAnsi" w:hAnsiTheme="majorHAnsi" w:cstheme="majorHAnsi"/>
        </w:rPr>
        <w:t>Company address</w:t>
      </w:r>
      <w:r w:rsidRPr="007514EE">
        <w:rPr>
          <w:rFonts w:asciiTheme="majorHAnsi" w:hAnsiTheme="majorHAnsi" w:cstheme="majorHAnsi"/>
          <w:bCs/>
          <w:szCs w:val="22"/>
        </w:rPr>
        <w:t>:</w:t>
      </w:r>
      <w:r w:rsidR="001F60C0">
        <w:rPr>
          <w:rFonts w:asciiTheme="majorHAnsi" w:hAnsiTheme="majorHAnsi" w:cstheme="majorHAnsi"/>
          <w:bCs/>
          <w:szCs w:val="22"/>
        </w:rPr>
        <w:tab/>
      </w:r>
      <w:r w:rsidR="00E7146A" w:rsidRPr="00282548">
        <w:rPr>
          <w:rFonts w:asciiTheme="majorHAnsi" w:hAnsiTheme="majorHAnsi" w:cstheme="majorHAnsi"/>
          <w:bCs/>
          <w:szCs w:val="22"/>
        </w:rPr>
        <w:fldChar w:fldCharType="begin">
          <w:ffData>
            <w:name w:val="Text9"/>
            <w:enabled/>
            <w:calcOnExit w:val="0"/>
            <w:textInput/>
          </w:ffData>
        </w:fldChar>
      </w:r>
      <w:r w:rsidR="00E7146A" w:rsidRPr="00282548">
        <w:rPr>
          <w:rFonts w:asciiTheme="majorHAnsi" w:hAnsiTheme="majorHAnsi" w:cstheme="majorHAnsi"/>
          <w:bCs/>
          <w:szCs w:val="22"/>
        </w:rPr>
        <w:instrText xml:space="preserve"> FORMTEXT </w:instrText>
      </w:r>
      <w:r w:rsidR="00E7146A" w:rsidRPr="00282548">
        <w:rPr>
          <w:rFonts w:asciiTheme="majorHAnsi" w:hAnsiTheme="majorHAnsi" w:cstheme="majorHAnsi"/>
          <w:bCs/>
          <w:szCs w:val="22"/>
        </w:rPr>
      </w:r>
      <w:r w:rsidR="00E7146A" w:rsidRPr="00282548">
        <w:rPr>
          <w:rFonts w:asciiTheme="majorHAnsi" w:hAnsiTheme="majorHAnsi" w:cstheme="majorHAnsi"/>
          <w:bCs/>
          <w:szCs w:val="22"/>
        </w:rPr>
        <w:fldChar w:fldCharType="separate"/>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fldChar w:fldCharType="end"/>
      </w:r>
    </w:p>
    <w:p w14:paraId="3B993F12" w14:textId="72AC408C" w:rsidR="00171AD6" w:rsidRPr="00282548" w:rsidRDefault="00171AD6" w:rsidP="00866376">
      <w:pPr>
        <w:ind w:left="3261" w:hanging="2904"/>
        <w:rPr>
          <w:rFonts w:asciiTheme="majorHAnsi" w:hAnsiTheme="majorHAnsi" w:cstheme="majorHAnsi"/>
          <w:bCs/>
          <w:szCs w:val="22"/>
        </w:rPr>
      </w:pPr>
      <w:r>
        <w:rPr>
          <w:rFonts w:asciiTheme="majorHAnsi" w:hAnsiTheme="majorHAnsi" w:cstheme="majorHAnsi"/>
          <w:bCs/>
          <w:szCs w:val="22"/>
        </w:rPr>
        <w:t>Legal form</w:t>
      </w:r>
      <w:r w:rsidR="007514EE">
        <w:rPr>
          <w:rFonts w:asciiTheme="majorHAnsi" w:hAnsiTheme="majorHAnsi" w:cstheme="majorHAnsi"/>
          <w:bCs/>
          <w:szCs w:val="22"/>
        </w:rPr>
        <w:t>:</w:t>
      </w:r>
      <w:r w:rsidR="001F60C0">
        <w:rPr>
          <w:rFonts w:asciiTheme="majorHAnsi" w:hAnsiTheme="majorHAnsi" w:cstheme="majorHAnsi"/>
          <w:bCs/>
          <w:szCs w:val="22"/>
        </w:rPr>
        <w:tab/>
      </w:r>
      <w:r w:rsidR="001F60C0" w:rsidRPr="00F83E87">
        <w:rPr>
          <w:rFonts w:cs="Arial"/>
          <w:bCs/>
        </w:rPr>
        <w:fldChar w:fldCharType="begin">
          <w:ffData>
            <w:name w:val="Text9"/>
            <w:enabled/>
            <w:calcOnExit w:val="0"/>
            <w:textInput/>
          </w:ffData>
        </w:fldChar>
      </w:r>
      <w:r w:rsidR="001F60C0" w:rsidRPr="00F83E87">
        <w:rPr>
          <w:rFonts w:cs="Arial"/>
          <w:bCs/>
        </w:rPr>
        <w:instrText xml:space="preserve"> FORMTEXT </w:instrText>
      </w:r>
      <w:r w:rsidR="001F60C0" w:rsidRPr="00F83E87">
        <w:rPr>
          <w:rFonts w:cs="Arial"/>
          <w:bCs/>
        </w:rPr>
      </w:r>
      <w:r w:rsidR="001F60C0" w:rsidRPr="00F83E87">
        <w:rPr>
          <w:rFonts w:cs="Arial"/>
          <w:bCs/>
        </w:rPr>
        <w:fldChar w:fldCharType="separate"/>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rPr>
        <w:fldChar w:fldCharType="end"/>
      </w:r>
    </w:p>
    <w:p w14:paraId="7162031F" w14:textId="1128D7FB" w:rsidR="00313C71" w:rsidRDefault="00313C71" w:rsidP="00866376">
      <w:pPr>
        <w:ind w:left="3261" w:hanging="2904"/>
        <w:rPr>
          <w:rFonts w:asciiTheme="majorHAnsi" w:hAnsiTheme="majorHAnsi" w:cstheme="majorHAnsi"/>
        </w:rPr>
      </w:pPr>
      <w:r>
        <w:rPr>
          <w:rFonts w:asciiTheme="majorHAnsi" w:hAnsiTheme="majorHAnsi" w:cstheme="majorHAnsi"/>
        </w:rPr>
        <w:t>Registered office (country):</w:t>
      </w:r>
      <w:r w:rsidR="0040734D">
        <w:rPr>
          <w:rFonts w:asciiTheme="majorHAnsi" w:hAnsiTheme="majorHAnsi" w:cstheme="majorHAnsi"/>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50C3319A" w14:textId="64CDE115" w:rsidR="007514EE" w:rsidRPr="00087DB6" w:rsidRDefault="007514EE" w:rsidP="00087DB6">
      <w:pPr>
        <w:spacing w:before="240"/>
        <w:ind w:left="357"/>
        <w:jc w:val="both"/>
        <w:rPr>
          <w:rFonts w:cs="Arial"/>
          <w:bCs/>
          <w:i/>
          <w:szCs w:val="22"/>
        </w:rPr>
      </w:pPr>
      <w:r>
        <w:rPr>
          <w:rFonts w:cs="Arial"/>
          <w:bCs/>
        </w:rPr>
        <w:t>Beneficial owners*:</w:t>
      </w:r>
    </w:p>
    <w:tbl>
      <w:tblPr>
        <w:tblStyle w:val="Tabellenraster"/>
        <w:tblW w:w="0" w:type="auto"/>
        <w:tblInd w:w="357" w:type="dxa"/>
        <w:tblLook w:val="04A0" w:firstRow="1" w:lastRow="0" w:firstColumn="1" w:lastColumn="0" w:noHBand="0" w:noVBand="1"/>
      </w:tblPr>
      <w:tblGrid>
        <w:gridCol w:w="683"/>
        <w:gridCol w:w="2279"/>
        <w:gridCol w:w="3754"/>
      </w:tblGrid>
      <w:tr w:rsidR="007514EE" w14:paraId="4C52A6CF" w14:textId="77777777" w:rsidTr="00D52B15">
        <w:tc>
          <w:tcPr>
            <w:tcW w:w="683" w:type="dxa"/>
          </w:tcPr>
          <w:p w14:paraId="1A8B1243" w14:textId="77777777" w:rsidR="007514EE" w:rsidRDefault="007514EE" w:rsidP="00D52B15">
            <w:pPr>
              <w:jc w:val="both"/>
              <w:rPr>
                <w:rFonts w:cs="Arial"/>
                <w:bCs/>
                <w:i/>
                <w:sz w:val="18"/>
                <w:szCs w:val="18"/>
              </w:rPr>
            </w:pPr>
            <w:r>
              <w:rPr>
                <w:rFonts w:cs="Arial"/>
                <w:bCs/>
                <w:i/>
                <w:sz w:val="18"/>
                <w:szCs w:val="18"/>
              </w:rPr>
              <w:t>Nr.</w:t>
            </w:r>
          </w:p>
        </w:tc>
        <w:tc>
          <w:tcPr>
            <w:tcW w:w="2279" w:type="dxa"/>
          </w:tcPr>
          <w:p w14:paraId="6448585F" w14:textId="456DA43E" w:rsidR="007514EE" w:rsidRDefault="007514EE" w:rsidP="00D52B15">
            <w:pPr>
              <w:jc w:val="both"/>
              <w:rPr>
                <w:rFonts w:cs="Arial"/>
                <w:bCs/>
                <w:i/>
                <w:sz w:val="18"/>
                <w:szCs w:val="18"/>
              </w:rPr>
            </w:pPr>
            <w:r>
              <w:rPr>
                <w:rFonts w:cs="Arial"/>
                <w:bCs/>
                <w:i/>
                <w:sz w:val="18"/>
                <w:szCs w:val="18"/>
              </w:rPr>
              <w:t>Nationality</w:t>
            </w:r>
          </w:p>
        </w:tc>
        <w:tc>
          <w:tcPr>
            <w:tcW w:w="3754" w:type="dxa"/>
          </w:tcPr>
          <w:p w14:paraId="46733204" w14:textId="1368EBF9" w:rsidR="007514EE" w:rsidRDefault="007514EE" w:rsidP="00D52B15">
            <w:pPr>
              <w:jc w:val="both"/>
              <w:rPr>
                <w:rFonts w:cs="Arial"/>
                <w:bCs/>
                <w:i/>
                <w:sz w:val="18"/>
                <w:szCs w:val="18"/>
              </w:rPr>
            </w:pPr>
            <w:r>
              <w:rPr>
                <w:rFonts w:cs="Arial"/>
                <w:bCs/>
                <w:i/>
                <w:sz w:val="18"/>
                <w:szCs w:val="18"/>
              </w:rPr>
              <w:t>Family name, given name</w:t>
            </w:r>
          </w:p>
        </w:tc>
      </w:tr>
      <w:tr w:rsidR="008B1C49" w14:paraId="4DBABDCA" w14:textId="77777777" w:rsidTr="00D52B15">
        <w:tc>
          <w:tcPr>
            <w:tcW w:w="683" w:type="dxa"/>
          </w:tcPr>
          <w:p w14:paraId="19D6277F" w14:textId="77777777" w:rsidR="008B1C49" w:rsidRDefault="008B1C49" w:rsidP="008B1C49">
            <w:pPr>
              <w:jc w:val="both"/>
              <w:rPr>
                <w:rFonts w:cs="Arial"/>
                <w:bCs/>
                <w:i/>
                <w:sz w:val="18"/>
                <w:szCs w:val="18"/>
              </w:rPr>
            </w:pPr>
            <w:r>
              <w:rPr>
                <w:rFonts w:cs="Arial"/>
                <w:bCs/>
                <w:i/>
                <w:sz w:val="18"/>
                <w:szCs w:val="18"/>
              </w:rPr>
              <w:t>1</w:t>
            </w:r>
          </w:p>
        </w:tc>
        <w:tc>
          <w:tcPr>
            <w:tcW w:w="2279" w:type="dxa"/>
          </w:tcPr>
          <w:p w14:paraId="47B5F3E0" w14:textId="00EA02D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2A59AFD1" w14:textId="580AC573"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CDFF8EA" w14:textId="77777777" w:rsidTr="00D52B15">
        <w:tc>
          <w:tcPr>
            <w:tcW w:w="683" w:type="dxa"/>
          </w:tcPr>
          <w:p w14:paraId="100FD88F" w14:textId="77777777" w:rsidR="008B1C49" w:rsidRDefault="008B1C49" w:rsidP="008B1C49">
            <w:pPr>
              <w:jc w:val="both"/>
              <w:rPr>
                <w:rFonts w:cs="Arial"/>
                <w:bCs/>
                <w:i/>
                <w:sz w:val="18"/>
                <w:szCs w:val="18"/>
              </w:rPr>
            </w:pPr>
            <w:r>
              <w:rPr>
                <w:rFonts w:cs="Arial"/>
                <w:bCs/>
                <w:i/>
                <w:sz w:val="18"/>
                <w:szCs w:val="18"/>
              </w:rPr>
              <w:t>2</w:t>
            </w:r>
          </w:p>
        </w:tc>
        <w:tc>
          <w:tcPr>
            <w:tcW w:w="2279" w:type="dxa"/>
          </w:tcPr>
          <w:p w14:paraId="4AF3A82F" w14:textId="2C7C48DA"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008802CC" w14:textId="3045A7A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7808F5E" w14:textId="77777777" w:rsidTr="00D52B15">
        <w:tc>
          <w:tcPr>
            <w:tcW w:w="683" w:type="dxa"/>
          </w:tcPr>
          <w:p w14:paraId="375D1AAD" w14:textId="77777777" w:rsidR="008B1C49" w:rsidRDefault="008B1C49" w:rsidP="008B1C49">
            <w:pPr>
              <w:jc w:val="both"/>
              <w:rPr>
                <w:rFonts w:cs="Arial"/>
                <w:bCs/>
                <w:i/>
                <w:sz w:val="18"/>
                <w:szCs w:val="18"/>
              </w:rPr>
            </w:pPr>
            <w:r>
              <w:rPr>
                <w:rFonts w:cs="Arial"/>
                <w:bCs/>
                <w:i/>
                <w:sz w:val="18"/>
                <w:szCs w:val="18"/>
              </w:rPr>
              <w:t>3</w:t>
            </w:r>
          </w:p>
        </w:tc>
        <w:tc>
          <w:tcPr>
            <w:tcW w:w="2279" w:type="dxa"/>
          </w:tcPr>
          <w:p w14:paraId="09D532FF" w14:textId="37039D00"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53121370" w14:textId="7B3E0B42"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08FB85B3" w14:textId="77777777" w:rsidTr="00D52B15">
        <w:tc>
          <w:tcPr>
            <w:tcW w:w="683" w:type="dxa"/>
          </w:tcPr>
          <w:p w14:paraId="1A0907A1" w14:textId="77777777" w:rsidR="008B1C49" w:rsidRDefault="008B1C49" w:rsidP="008B1C49">
            <w:pPr>
              <w:jc w:val="both"/>
              <w:rPr>
                <w:rFonts w:cs="Arial"/>
                <w:bCs/>
                <w:i/>
                <w:sz w:val="18"/>
                <w:szCs w:val="18"/>
              </w:rPr>
            </w:pPr>
            <w:r>
              <w:rPr>
                <w:rFonts w:cs="Arial"/>
                <w:bCs/>
                <w:i/>
                <w:sz w:val="18"/>
                <w:szCs w:val="18"/>
              </w:rPr>
              <w:t>4</w:t>
            </w:r>
          </w:p>
        </w:tc>
        <w:tc>
          <w:tcPr>
            <w:tcW w:w="2279" w:type="dxa"/>
          </w:tcPr>
          <w:p w14:paraId="67767657" w14:textId="20AAEB1F"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46A6D30D" w14:textId="1642CF67"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bl>
    <w:p w14:paraId="5F19C93D" w14:textId="1DEF56DF" w:rsidR="007514EE" w:rsidRPr="00380ED0" w:rsidRDefault="007514EE" w:rsidP="00BB0A43">
      <w:pPr>
        <w:spacing w:before="60" w:line="259" w:lineRule="auto"/>
        <w:ind w:left="357"/>
        <w:jc w:val="both"/>
        <w:rPr>
          <w:rFonts w:cs="Arial"/>
          <w:bCs/>
          <w:i/>
          <w:sz w:val="18"/>
          <w:szCs w:val="18"/>
          <w:lang w:eastAsia="de-DE"/>
        </w:rPr>
      </w:pPr>
      <w:r w:rsidRPr="00D30ADC">
        <w:rPr>
          <w:rFonts w:cs="Arial"/>
          <w:bCs/>
          <w:i/>
          <w:sz w:val="18"/>
          <w:szCs w:val="18"/>
          <w:lang w:eastAsia="de-DE"/>
        </w:rPr>
        <w:t>*</w:t>
      </w:r>
      <w:r w:rsidR="00D30ADC" w:rsidRPr="000A63B6">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00D30ADC" w:rsidRPr="000A63B6">
          <w:rPr>
            <w:rStyle w:val="Hyperlink"/>
            <w:rFonts w:cs="Arial"/>
            <w:bCs/>
            <w:i/>
            <w:sz w:val="18"/>
            <w:szCs w:val="18"/>
            <w:lang w:eastAsia="de-DE"/>
          </w:rPr>
          <w:t xml:space="preserve"> Anti</w:t>
        </w:r>
        <w:r w:rsidRPr="00D30ADC">
          <w:rPr>
            <w:rStyle w:val="Hyperlink"/>
            <w:rFonts w:cs="Arial"/>
            <w:bCs/>
            <w:i/>
            <w:sz w:val="18"/>
            <w:szCs w:val="18"/>
            <w:lang w:eastAsia="de-DE"/>
          </w:rPr>
          <w:t>-</w:t>
        </w:r>
        <w:r w:rsidR="00D30ADC" w:rsidRPr="000A63B6">
          <w:rPr>
            <w:rStyle w:val="Hyperlink"/>
            <w:rFonts w:cs="Arial"/>
            <w:bCs/>
            <w:i/>
            <w:sz w:val="18"/>
            <w:szCs w:val="18"/>
            <w:lang w:eastAsia="de-DE"/>
          </w:rPr>
          <w:t>Money Laundering Directive</w:t>
        </w:r>
      </w:hyperlink>
      <w:r w:rsidR="00D30ADC" w:rsidRPr="00D30ADC">
        <w:rPr>
          <w:rFonts w:cs="Arial"/>
          <w:bCs/>
          <w:i/>
          <w:sz w:val="18"/>
          <w:szCs w:val="18"/>
          <w:lang w:eastAsia="de-DE"/>
        </w:rPr>
        <w:t xml:space="preserve"> s</w:t>
      </w:r>
      <w:r w:rsidR="00D30ADC" w:rsidRPr="000A63B6">
        <w:rPr>
          <w:rFonts w:cs="Arial"/>
          <w:bCs/>
          <w:i/>
          <w:sz w:val="18"/>
          <w:szCs w:val="18"/>
          <w:lang w:eastAsia="de-DE"/>
        </w:rPr>
        <w:t xml:space="preserve">ets out </w:t>
      </w:r>
      <w:r w:rsidR="00D30ADC">
        <w:rPr>
          <w:rFonts w:cs="Arial"/>
          <w:bCs/>
          <w:i/>
          <w:sz w:val="18"/>
          <w:szCs w:val="18"/>
          <w:lang w:eastAsia="de-DE"/>
        </w:rPr>
        <w:t>how to identify ‘</w:t>
      </w:r>
      <w:r w:rsidR="00D30ADC" w:rsidRPr="000A63B6">
        <w:rPr>
          <w:rFonts w:cs="Arial"/>
          <w:bCs/>
          <w:i/>
          <w:sz w:val="18"/>
          <w:szCs w:val="18"/>
          <w:lang w:eastAsia="de-DE"/>
        </w:rPr>
        <w:t>beneficial owne</w:t>
      </w:r>
      <w:r w:rsidR="00D30ADC">
        <w:rPr>
          <w:rFonts w:cs="Arial"/>
          <w:bCs/>
          <w:i/>
          <w:sz w:val="18"/>
          <w:szCs w:val="18"/>
          <w:lang w:eastAsia="de-DE"/>
        </w:rPr>
        <w:t>rs’</w:t>
      </w:r>
      <w:r w:rsidR="00D30ADC" w:rsidRPr="000A63B6">
        <w:rPr>
          <w:rFonts w:cs="Arial"/>
          <w:bCs/>
          <w:i/>
          <w:sz w:val="18"/>
          <w:szCs w:val="18"/>
          <w:lang w:eastAsia="de-DE"/>
        </w:rPr>
        <w:t xml:space="preserve"> </w:t>
      </w:r>
      <w:r w:rsidR="00D30ADC">
        <w:rPr>
          <w:rFonts w:cs="Arial"/>
          <w:bCs/>
          <w:i/>
          <w:sz w:val="18"/>
          <w:szCs w:val="18"/>
          <w:lang w:eastAsia="de-DE"/>
        </w:rPr>
        <w:t xml:space="preserve">of a </w:t>
      </w:r>
      <w:r w:rsidR="00950A8B">
        <w:rPr>
          <w:rFonts w:cs="Arial"/>
          <w:bCs/>
          <w:i/>
          <w:sz w:val="18"/>
          <w:szCs w:val="18"/>
          <w:lang w:eastAsia="de-DE"/>
        </w:rPr>
        <w:t>legal</w:t>
      </w:r>
      <w:r w:rsidR="00D30ADC">
        <w:rPr>
          <w:rFonts w:cs="Arial"/>
          <w:bCs/>
          <w:i/>
          <w:sz w:val="18"/>
          <w:szCs w:val="18"/>
          <w:lang w:eastAsia="de-DE"/>
        </w:rPr>
        <w:t xml:space="preserve"> person or </w:t>
      </w:r>
      <w:r w:rsidR="00950A8B">
        <w:rPr>
          <w:rFonts w:cs="Arial"/>
          <w:bCs/>
          <w:i/>
          <w:sz w:val="18"/>
          <w:szCs w:val="18"/>
          <w:lang w:eastAsia="de-DE"/>
        </w:rPr>
        <w:t>company</w:t>
      </w:r>
      <w:r w:rsidR="00D30ADC">
        <w:rPr>
          <w:rFonts w:cs="Arial"/>
          <w:bCs/>
          <w:i/>
          <w:sz w:val="18"/>
          <w:szCs w:val="18"/>
          <w:lang w:eastAsia="de-DE"/>
        </w:rPr>
        <w:t xml:space="preserve">. </w:t>
      </w:r>
      <w:r w:rsidR="00D30ADC" w:rsidRPr="00D30ADC">
        <w:rPr>
          <w:rFonts w:cs="Arial"/>
          <w:bCs/>
          <w:i/>
          <w:sz w:val="18"/>
          <w:szCs w:val="18"/>
          <w:lang w:eastAsia="de-DE"/>
        </w:rPr>
        <w:t>T</w:t>
      </w:r>
      <w:r w:rsidR="00D30ADC" w:rsidRPr="000A63B6">
        <w:rPr>
          <w:rFonts w:cs="Arial"/>
          <w:bCs/>
          <w:i/>
          <w:sz w:val="18"/>
          <w:szCs w:val="18"/>
          <w:lang w:eastAsia="de-DE"/>
        </w:rPr>
        <w:t>his directive was implemented in German law via the German Money Laundering Act (Geldwäschegesetz</w:t>
      </w:r>
      <w:r w:rsidR="00950A8B">
        <w:rPr>
          <w:rFonts w:cs="Arial"/>
          <w:bCs/>
          <w:i/>
          <w:sz w:val="18"/>
          <w:szCs w:val="18"/>
          <w:lang w:eastAsia="de-DE"/>
        </w:rPr>
        <w:t>,</w:t>
      </w:r>
      <w:r w:rsidR="00D30ADC" w:rsidRPr="000A63B6">
        <w:rPr>
          <w:rFonts w:cs="Arial"/>
          <w:bCs/>
          <w:i/>
          <w:sz w:val="18"/>
          <w:szCs w:val="18"/>
          <w:lang w:eastAsia="de-DE"/>
        </w:rPr>
        <w:t xml:space="preserve"> GWG)</w:t>
      </w:r>
      <w:r w:rsidRPr="00D30ADC">
        <w:rPr>
          <w:rFonts w:cs="Arial"/>
          <w:bCs/>
          <w:i/>
          <w:sz w:val="18"/>
          <w:szCs w:val="18"/>
          <w:lang w:eastAsia="de-DE"/>
        </w:rPr>
        <w:t xml:space="preserve">. </w:t>
      </w:r>
      <w:r w:rsidR="00D30ADC">
        <w:rPr>
          <w:rFonts w:cs="Arial"/>
          <w:bCs/>
          <w:i/>
          <w:sz w:val="18"/>
          <w:szCs w:val="18"/>
          <w:lang w:eastAsia="de-DE"/>
        </w:rPr>
        <w:t xml:space="preserve">In accordance with </w:t>
      </w:r>
      <w:hyperlink r:id="rId9" w:history="1">
        <w:r w:rsidR="00957AEB" w:rsidRPr="003A66A8">
          <w:rPr>
            <w:rStyle w:val="Hyperlink"/>
            <w:rFonts w:cs="Arial"/>
            <w:bCs/>
            <w:i/>
            <w:sz w:val="18"/>
            <w:szCs w:val="18"/>
            <w:lang w:eastAsia="de-DE"/>
          </w:rPr>
          <w:t>s</w:t>
        </w:r>
        <w:r w:rsidR="00D30ADC" w:rsidRPr="003A66A8">
          <w:rPr>
            <w:rStyle w:val="Hyperlink"/>
            <w:rFonts w:cs="Arial"/>
            <w:bCs/>
            <w:i/>
            <w:sz w:val="18"/>
            <w:szCs w:val="18"/>
            <w:lang w:eastAsia="de-DE"/>
          </w:rPr>
          <w:t>ection 3 of the German Money Laundering Act</w:t>
        </w:r>
      </w:hyperlink>
      <w:r w:rsidR="008708E8">
        <w:rPr>
          <w:rFonts w:cs="Arial"/>
          <w:bCs/>
          <w:i/>
          <w:sz w:val="18"/>
          <w:szCs w:val="18"/>
          <w:lang w:eastAsia="de-DE"/>
        </w:rPr>
        <w:t xml:space="preserve"> (German only)</w:t>
      </w:r>
      <w:r w:rsidR="00D30ADC">
        <w:rPr>
          <w:rFonts w:cs="Arial"/>
          <w:bCs/>
          <w:i/>
          <w:sz w:val="18"/>
          <w:szCs w:val="18"/>
          <w:lang w:eastAsia="de-DE"/>
        </w:rPr>
        <w:t xml:space="preserve">, a beneficial owner is defined as any natural person </w:t>
      </w:r>
      <w:r w:rsidR="00380ED0">
        <w:rPr>
          <w:rFonts w:cs="Arial"/>
          <w:bCs/>
          <w:i/>
          <w:sz w:val="18"/>
          <w:szCs w:val="18"/>
          <w:lang w:eastAsia="de-DE"/>
        </w:rPr>
        <w:t>who h</w:t>
      </w:r>
      <w:r w:rsidR="00950A8B">
        <w:rPr>
          <w:rFonts w:cs="Arial"/>
          <w:bCs/>
          <w:i/>
          <w:sz w:val="18"/>
          <w:szCs w:val="18"/>
          <w:lang w:eastAsia="de-DE"/>
        </w:rPr>
        <w:t>olds</w:t>
      </w:r>
      <w:r w:rsidR="00380ED0">
        <w:rPr>
          <w:rFonts w:cs="Arial"/>
          <w:bCs/>
          <w:i/>
          <w:sz w:val="18"/>
          <w:szCs w:val="18"/>
          <w:lang w:eastAsia="de-DE"/>
        </w:rPr>
        <w:t xml:space="preserve"> </w:t>
      </w:r>
      <w:hyperlink r:id="rId10" w:history="1">
        <w:r w:rsidR="00380ED0" w:rsidRPr="003A66A8">
          <w:rPr>
            <w:rStyle w:val="Hyperlink"/>
            <w:rFonts w:cs="Arial"/>
            <w:bCs/>
            <w:i/>
            <w:sz w:val="18"/>
            <w:szCs w:val="18"/>
            <w:lang w:eastAsia="de-DE"/>
          </w:rPr>
          <w:t xml:space="preserve">a share </w:t>
        </w:r>
        <w:r w:rsidR="007F7932" w:rsidRPr="003A66A8">
          <w:rPr>
            <w:rStyle w:val="Hyperlink"/>
            <w:rFonts w:cs="Arial"/>
            <w:bCs/>
            <w:i/>
            <w:sz w:val="18"/>
            <w:szCs w:val="18"/>
            <w:lang w:eastAsia="de-DE"/>
          </w:rPr>
          <w:t xml:space="preserve">of at least 25% </w:t>
        </w:r>
        <w:r w:rsidR="00380ED0" w:rsidRPr="003A66A8">
          <w:rPr>
            <w:rStyle w:val="Hyperlink"/>
            <w:rFonts w:cs="Arial"/>
            <w:bCs/>
            <w:i/>
            <w:sz w:val="18"/>
            <w:szCs w:val="18"/>
            <w:lang w:eastAsia="de-DE"/>
          </w:rPr>
          <w:t>in a company</w:t>
        </w:r>
      </w:hyperlink>
      <w:r w:rsidR="00901DBA">
        <w:t xml:space="preserve"> </w:t>
      </w:r>
      <w:r w:rsidR="00901DBA" w:rsidRPr="00901DBA">
        <w:rPr>
          <w:i/>
          <w:iCs/>
          <w:sz w:val="18"/>
          <w:szCs w:val="18"/>
          <w:lang w:eastAsia="de-DE"/>
        </w:rPr>
        <w:t>(German only)</w:t>
      </w:r>
      <w:r w:rsidRPr="00901DBA">
        <w:rPr>
          <w:i/>
          <w:iCs/>
          <w:sz w:val="18"/>
          <w:szCs w:val="18"/>
          <w:lang w:eastAsia="de-DE"/>
        </w:rPr>
        <w:t>.</w:t>
      </w:r>
      <w:r w:rsidRPr="00D30ADC">
        <w:rPr>
          <w:rFonts w:cs="Arial"/>
          <w:bCs/>
          <w:i/>
          <w:sz w:val="18"/>
          <w:szCs w:val="18"/>
          <w:lang w:eastAsia="de-DE"/>
        </w:rPr>
        <w:t xml:space="preserve"> </w:t>
      </w:r>
      <w:r w:rsidRPr="00380ED0">
        <w:rPr>
          <w:i/>
          <w:iCs/>
          <w:sz w:val="18"/>
          <w:szCs w:val="18"/>
          <w:lang w:eastAsia="de-DE"/>
        </w:rPr>
        <w:t xml:space="preserve">GIZ </w:t>
      </w:r>
      <w:r w:rsidR="00950A8B">
        <w:rPr>
          <w:i/>
          <w:iCs/>
          <w:sz w:val="18"/>
          <w:szCs w:val="18"/>
          <w:lang w:eastAsia="de-DE"/>
        </w:rPr>
        <w:t>collects</w:t>
      </w:r>
      <w:r w:rsidR="00380ED0" w:rsidRPr="000A63B6">
        <w:rPr>
          <w:i/>
          <w:iCs/>
          <w:sz w:val="18"/>
          <w:szCs w:val="18"/>
          <w:lang w:eastAsia="de-DE"/>
        </w:rPr>
        <w:t xml:space="preserve"> this information to </w:t>
      </w:r>
      <w:r w:rsidR="00950A8B">
        <w:rPr>
          <w:i/>
          <w:iCs/>
          <w:sz w:val="18"/>
          <w:szCs w:val="18"/>
          <w:lang w:eastAsia="de-DE"/>
        </w:rPr>
        <w:t>ensure compliance</w:t>
      </w:r>
      <w:r w:rsidR="00380ED0" w:rsidRPr="000A63B6">
        <w:rPr>
          <w:i/>
          <w:iCs/>
          <w:sz w:val="18"/>
          <w:szCs w:val="18"/>
          <w:lang w:eastAsia="de-DE"/>
        </w:rPr>
        <w:t xml:space="preserve"> with th</w:t>
      </w:r>
      <w:r w:rsidR="00380ED0">
        <w:rPr>
          <w:i/>
          <w:iCs/>
          <w:sz w:val="18"/>
          <w:szCs w:val="18"/>
          <w:lang w:eastAsia="de-DE"/>
        </w:rPr>
        <w:t xml:space="preserve">e </w:t>
      </w:r>
      <w:hyperlink r:id="rId11" w:history="1">
        <w:r w:rsidR="00380ED0" w:rsidRPr="003A66A8">
          <w:rPr>
            <w:rStyle w:val="Hyperlink"/>
            <w:i/>
            <w:iCs/>
            <w:sz w:val="18"/>
            <w:szCs w:val="18"/>
            <w:lang w:eastAsia="de-DE"/>
          </w:rPr>
          <w:t>German Foreign Trade and Payments Act (AWG)</w:t>
        </w:r>
      </w:hyperlink>
      <w:r w:rsidR="00380ED0">
        <w:rPr>
          <w:i/>
          <w:iCs/>
          <w:sz w:val="18"/>
          <w:szCs w:val="18"/>
          <w:lang w:eastAsia="de-DE"/>
        </w:rPr>
        <w:t xml:space="preserve"> and</w:t>
      </w:r>
      <w:r w:rsidR="007F7932">
        <w:rPr>
          <w:i/>
          <w:iCs/>
          <w:sz w:val="18"/>
          <w:szCs w:val="18"/>
          <w:lang w:eastAsia="de-DE"/>
        </w:rPr>
        <w:t xml:space="preserve"> meet</w:t>
      </w:r>
      <w:r w:rsidR="00380ED0">
        <w:rPr>
          <w:i/>
          <w:iCs/>
          <w:sz w:val="18"/>
          <w:szCs w:val="18"/>
          <w:lang w:eastAsia="de-DE"/>
        </w:rPr>
        <w:t xml:space="preserve"> </w:t>
      </w:r>
      <w:r w:rsidRPr="00380ED0">
        <w:rPr>
          <w:i/>
          <w:iCs/>
          <w:sz w:val="18"/>
          <w:szCs w:val="18"/>
        </w:rPr>
        <w:t xml:space="preserve"> </w:t>
      </w:r>
      <w:hyperlink r:id="rId12" w:history="1">
        <w:r w:rsidRPr="00380ED0">
          <w:rPr>
            <w:rStyle w:val="Hyperlink"/>
            <w:i/>
            <w:iCs/>
            <w:sz w:val="18"/>
            <w:szCs w:val="18"/>
          </w:rPr>
          <w:t>eForms</w:t>
        </w:r>
        <w:r w:rsidR="00380ED0">
          <w:rPr>
            <w:rStyle w:val="Hyperlink"/>
            <w:i/>
            <w:iCs/>
            <w:sz w:val="18"/>
            <w:szCs w:val="18"/>
          </w:rPr>
          <w:t xml:space="preserve"> requirements</w:t>
        </w:r>
      </w:hyperlink>
      <w:r w:rsidRPr="00380ED0">
        <w:rPr>
          <w:i/>
          <w:iCs/>
          <w:sz w:val="18"/>
          <w:szCs w:val="18"/>
        </w:rPr>
        <w:t>.</w:t>
      </w:r>
    </w:p>
    <w:p w14:paraId="64239503" w14:textId="77777777" w:rsidR="00E7146A" w:rsidRPr="00282548" w:rsidRDefault="00E7146A" w:rsidP="003C24DB">
      <w:pPr>
        <w:spacing w:before="240" w:line="360" w:lineRule="auto"/>
        <w:ind w:left="357"/>
        <w:rPr>
          <w:rFonts w:asciiTheme="majorHAnsi" w:eastAsiaTheme="minorHAnsi" w:hAnsiTheme="majorHAnsi" w:cstheme="majorHAnsi"/>
          <w:b/>
          <w:szCs w:val="20"/>
          <w:lang w:eastAsia="en-US"/>
        </w:rPr>
      </w:pPr>
      <w:r w:rsidRPr="00282548">
        <w:rPr>
          <w:rFonts w:asciiTheme="majorHAnsi" w:eastAsiaTheme="minorHAnsi" w:hAnsiTheme="majorHAnsi" w:cstheme="majorHAnsi"/>
          <w:b/>
          <w:szCs w:val="20"/>
          <w:lang w:eastAsia="en-US"/>
        </w:rPr>
        <w:t>Additional information</w:t>
      </w:r>
    </w:p>
    <w:p w14:paraId="1A4BD44A" w14:textId="30D8415F"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Commercial register number</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2F84E386" w14:textId="7A36D2C7"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District court</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560FC8D3" w14:textId="05DB63FB" w:rsidR="00FD359A" w:rsidRPr="00282548" w:rsidRDefault="00E7146A" w:rsidP="00BB0A43">
      <w:pPr>
        <w:spacing w:before="240" w:line="259" w:lineRule="auto"/>
        <w:ind w:left="357"/>
        <w:jc w:val="both"/>
        <w:rPr>
          <w:rFonts w:asciiTheme="majorHAnsi" w:hAnsiTheme="majorHAnsi" w:cstheme="majorHAnsi"/>
          <w:i/>
          <w:szCs w:val="22"/>
        </w:rPr>
      </w:pPr>
      <w:r w:rsidRPr="00282548">
        <w:rPr>
          <w:rStyle w:val="tlid-translation"/>
          <w:rFonts w:asciiTheme="majorHAnsi" w:hAnsiTheme="majorHAnsi" w:cstheme="majorHAnsi"/>
          <w:i/>
        </w:rPr>
        <w:t xml:space="preserve">Submission of </w:t>
      </w:r>
      <w:r w:rsidRPr="00282548">
        <w:rPr>
          <w:rStyle w:val="tlid-translation"/>
          <w:rFonts w:asciiTheme="majorHAnsi" w:hAnsiTheme="majorHAnsi" w:cstheme="majorHAnsi"/>
          <w:i/>
          <w:u w:val="single"/>
        </w:rPr>
        <w:t>extracts from the commercial register</w:t>
      </w:r>
      <w:r w:rsidRPr="00282548">
        <w:rPr>
          <w:rStyle w:val="tlid-translation"/>
          <w:rFonts w:asciiTheme="majorHAnsi" w:hAnsiTheme="majorHAnsi" w:cstheme="majorHAnsi"/>
          <w:i/>
        </w:rPr>
        <w:t xml:space="preserve"> is required.</w:t>
      </w:r>
      <w:r w:rsidR="0072453E" w:rsidRPr="00282548">
        <w:rPr>
          <w:rStyle w:val="tlid-translation"/>
          <w:rFonts w:asciiTheme="majorHAnsi" w:hAnsiTheme="majorHAnsi" w:cstheme="majorHAnsi"/>
          <w:i/>
        </w:rPr>
        <w:t xml:space="preserve"> If you are participating in the procedure as part of a candidate/bidding consortium, </w:t>
      </w:r>
      <w:r w:rsidR="0072453E" w:rsidRPr="00282548">
        <w:rPr>
          <w:rStyle w:val="tlid-translation"/>
          <w:rFonts w:asciiTheme="majorHAnsi" w:hAnsiTheme="majorHAnsi" w:cstheme="majorHAnsi"/>
          <w:i/>
          <w:u w:val="single"/>
        </w:rPr>
        <w:t xml:space="preserve">submission of </w:t>
      </w:r>
      <w:r w:rsidR="00F96F43" w:rsidRPr="00282548">
        <w:rPr>
          <w:rStyle w:val="tlid-translation"/>
          <w:rFonts w:asciiTheme="majorHAnsi" w:hAnsiTheme="majorHAnsi" w:cstheme="majorHAnsi"/>
          <w:i/>
          <w:u w:val="single"/>
        </w:rPr>
        <w:t xml:space="preserve">these extracts </w:t>
      </w:r>
      <w:r w:rsidR="0072453E" w:rsidRPr="00282548">
        <w:rPr>
          <w:rStyle w:val="tlid-translation"/>
          <w:rFonts w:asciiTheme="majorHAnsi" w:hAnsiTheme="majorHAnsi" w:cstheme="majorHAnsi"/>
          <w:i/>
          <w:u w:val="single"/>
        </w:rPr>
        <w:t>for all companies involved in the consortium</w:t>
      </w:r>
      <w:r w:rsidR="0072453E" w:rsidRPr="00282548">
        <w:rPr>
          <w:rStyle w:val="tlid-translation"/>
          <w:rFonts w:asciiTheme="majorHAnsi" w:hAnsiTheme="majorHAnsi" w:cstheme="majorHAnsi"/>
          <w:i/>
        </w:rPr>
        <w:t xml:space="preserve"> is required.</w:t>
      </w:r>
      <w:r w:rsidR="00EC5407">
        <w:rPr>
          <w:rStyle w:val="tlid-translation"/>
          <w:rFonts w:asciiTheme="majorHAnsi" w:hAnsiTheme="majorHAnsi" w:cstheme="majorHAnsi"/>
          <w:i/>
        </w:rPr>
        <w:t xml:space="preserve"> </w:t>
      </w:r>
      <w:r w:rsidR="0072453E" w:rsidRPr="00282548">
        <w:rPr>
          <w:rFonts w:asciiTheme="majorHAnsi" w:hAnsiTheme="majorHAnsi" w:cstheme="majorHAnsi"/>
          <w:i/>
          <w:szCs w:val="22"/>
        </w:rPr>
        <w:t>The</w:t>
      </w:r>
      <w:r w:rsidR="00FD359A" w:rsidRPr="00282548">
        <w:rPr>
          <w:rFonts w:asciiTheme="majorHAnsi" w:hAnsiTheme="majorHAnsi" w:cstheme="majorHAnsi"/>
          <w:i/>
          <w:szCs w:val="22"/>
        </w:rPr>
        <w:t xml:space="preserve"> date of issue of the</w:t>
      </w:r>
      <w:r w:rsidR="0072453E" w:rsidRPr="00282548">
        <w:rPr>
          <w:rFonts w:asciiTheme="majorHAnsi" w:hAnsiTheme="majorHAnsi" w:cstheme="majorHAnsi"/>
          <w:i/>
          <w:szCs w:val="22"/>
        </w:rPr>
        <w:t xml:space="preserve"> </w:t>
      </w:r>
      <w:r w:rsidR="00FD359A" w:rsidRPr="00282548">
        <w:rPr>
          <w:rFonts w:asciiTheme="majorHAnsi" w:hAnsiTheme="majorHAnsi" w:cstheme="majorHAnsi"/>
          <w:i/>
          <w:szCs w:val="22"/>
        </w:rPr>
        <w:t xml:space="preserve">extract from the commercial register must be no </w:t>
      </w:r>
      <w:r w:rsidR="00595711" w:rsidRPr="00282548">
        <w:rPr>
          <w:rFonts w:asciiTheme="majorHAnsi" w:hAnsiTheme="majorHAnsi" w:cstheme="majorHAnsi"/>
          <w:i/>
          <w:szCs w:val="22"/>
        </w:rPr>
        <w:t>older</w:t>
      </w:r>
      <w:r w:rsidR="00FD359A" w:rsidRPr="00282548">
        <w:rPr>
          <w:rFonts w:asciiTheme="majorHAnsi" w:hAnsiTheme="majorHAnsi" w:cstheme="majorHAnsi"/>
          <w:i/>
          <w:szCs w:val="22"/>
        </w:rPr>
        <w:t xml:space="preserve"> than six months</w:t>
      </w:r>
      <w:r w:rsidR="00F96F43" w:rsidRPr="00282548">
        <w:rPr>
          <w:rFonts w:asciiTheme="majorHAnsi" w:hAnsiTheme="majorHAnsi" w:cstheme="majorHAnsi"/>
          <w:i/>
          <w:szCs w:val="22"/>
        </w:rPr>
        <w:t>.</w:t>
      </w:r>
      <w:r w:rsidR="006A07D3">
        <w:rPr>
          <w:rFonts w:asciiTheme="majorHAnsi" w:hAnsiTheme="majorHAnsi" w:cstheme="majorHAnsi"/>
          <w:i/>
          <w:szCs w:val="22"/>
        </w:rPr>
        <w:t xml:space="preserve"> </w:t>
      </w:r>
      <w:r w:rsidR="006A07D3">
        <w:rPr>
          <w:rStyle w:val="tlid-translation"/>
          <w:rFonts w:asciiTheme="majorHAnsi" w:hAnsiTheme="majorHAnsi" w:cstheme="majorHAnsi"/>
          <w:i/>
        </w:rPr>
        <w:t xml:space="preserve">The excerpts must be submitted in the </w:t>
      </w:r>
      <w:r w:rsidR="00A10230">
        <w:rPr>
          <w:rStyle w:val="tlid-translation"/>
          <w:rFonts w:asciiTheme="majorHAnsi" w:hAnsiTheme="majorHAnsi" w:cstheme="majorHAnsi"/>
          <w:i/>
        </w:rPr>
        <w:t xml:space="preserve">same </w:t>
      </w:r>
      <w:r w:rsidR="006A07D3">
        <w:rPr>
          <w:rStyle w:val="tlid-translation"/>
          <w:rFonts w:asciiTheme="majorHAnsi" w:hAnsiTheme="majorHAnsi" w:cstheme="majorHAnsi"/>
          <w:i/>
        </w:rPr>
        <w:t xml:space="preserve">language </w:t>
      </w:r>
      <w:r w:rsidR="00A10230">
        <w:rPr>
          <w:rStyle w:val="tlid-translation"/>
          <w:rFonts w:asciiTheme="majorHAnsi" w:hAnsiTheme="majorHAnsi" w:cstheme="majorHAnsi"/>
          <w:i/>
        </w:rPr>
        <w:t>as</w:t>
      </w:r>
      <w:r w:rsidR="006A07D3">
        <w:rPr>
          <w:rStyle w:val="tlid-translation"/>
          <w:rFonts w:asciiTheme="majorHAnsi" w:hAnsiTheme="majorHAnsi" w:cstheme="majorHAnsi"/>
          <w:i/>
        </w:rPr>
        <w:t xml:space="preserve"> the self-declaration</w:t>
      </w:r>
      <w:r w:rsidR="00183FF5">
        <w:rPr>
          <w:rStyle w:val="tlid-translation"/>
          <w:rFonts w:asciiTheme="majorHAnsi" w:hAnsiTheme="majorHAnsi" w:cstheme="majorHAnsi"/>
          <w:i/>
        </w:rPr>
        <w:t xml:space="preserve"> or in German</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 xml:space="preserve">If the </w:t>
      </w:r>
      <w:r w:rsidR="006A07D3">
        <w:rPr>
          <w:rStyle w:val="tlid-translation"/>
          <w:rFonts w:asciiTheme="majorHAnsi" w:hAnsiTheme="majorHAnsi" w:cstheme="majorHAnsi"/>
          <w:i/>
        </w:rPr>
        <w:t>evidence</w:t>
      </w:r>
      <w:r w:rsidR="00616C1F">
        <w:rPr>
          <w:rStyle w:val="tlid-translation"/>
          <w:rFonts w:asciiTheme="majorHAnsi" w:hAnsiTheme="majorHAnsi" w:cstheme="majorHAnsi"/>
          <w:i/>
        </w:rPr>
        <w:t xml:space="preserve"> is</w:t>
      </w:r>
      <w:r w:rsidR="006A07D3">
        <w:rPr>
          <w:rStyle w:val="tlid-translation"/>
          <w:rFonts w:asciiTheme="majorHAnsi" w:hAnsiTheme="majorHAnsi" w:cstheme="majorHAnsi"/>
          <w:i/>
        </w:rPr>
        <w:t xml:space="preserve"> in another language</w:t>
      </w:r>
      <w:r w:rsidR="00A10230">
        <w:rPr>
          <w:rStyle w:val="tlid-translation"/>
          <w:rFonts w:asciiTheme="majorHAnsi" w:hAnsiTheme="majorHAnsi" w:cstheme="majorHAnsi"/>
          <w:i/>
        </w:rPr>
        <w:t xml:space="preserve"> only</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the original(s) must be submitted together with translations into the language of the procurement procedure</w:t>
      </w:r>
      <w:r w:rsidR="006A07D3">
        <w:rPr>
          <w:rStyle w:val="tlid-translation"/>
          <w:rFonts w:asciiTheme="majorHAnsi" w:hAnsiTheme="majorHAnsi" w:cstheme="majorHAnsi"/>
          <w:i/>
        </w:rPr>
        <w:t>.</w:t>
      </w:r>
    </w:p>
    <w:p w14:paraId="794A6E57" w14:textId="3EAC9830" w:rsidR="00294602" w:rsidRPr="00282548" w:rsidRDefault="00294602"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Brief company profile (max. 20 lines)</w:t>
      </w:r>
    </w:p>
    <w:p w14:paraId="3777F0D3" w14:textId="77777777" w:rsidR="00047F4A" w:rsidRPr="00282548" w:rsidRDefault="00294602" w:rsidP="0049756F">
      <w:pPr>
        <w:ind w:left="357"/>
        <w:rPr>
          <w:rFonts w:asciiTheme="majorHAnsi" w:eastAsiaTheme="minorHAnsi" w:hAnsiTheme="majorHAnsi" w:cstheme="majorHAnsi"/>
          <w:bCs/>
          <w:szCs w:val="22"/>
          <w:lang w:val="en-US" w:eastAsia="en-US" w:bidi="ar-SA"/>
        </w:rPr>
      </w:pPr>
      <w:r w:rsidRPr="00282548">
        <w:rPr>
          <w:rFonts w:asciiTheme="majorHAnsi" w:hAnsiTheme="majorHAnsi" w:cstheme="majorHAnsi"/>
          <w:bCs/>
          <w:color w:val="000000" w:themeColor="text1"/>
          <w:szCs w:val="22"/>
        </w:rPr>
        <w:fldChar w:fldCharType="begin">
          <w:ffData>
            <w:name w:val="Text9"/>
            <w:enabled/>
            <w:calcOnExit w:val="0"/>
            <w:textInput/>
          </w:ffData>
        </w:fldChar>
      </w:r>
      <w:r w:rsidRPr="00282548">
        <w:rPr>
          <w:rFonts w:asciiTheme="majorHAnsi" w:hAnsiTheme="majorHAnsi" w:cstheme="majorHAnsi"/>
          <w:bCs/>
          <w:color w:val="000000" w:themeColor="text1"/>
          <w:szCs w:val="22"/>
        </w:rPr>
        <w:instrText xml:space="preserve"> FORMTEXT </w:instrText>
      </w:r>
      <w:r w:rsidRPr="00282548">
        <w:rPr>
          <w:rFonts w:asciiTheme="majorHAnsi" w:hAnsiTheme="majorHAnsi" w:cstheme="majorHAnsi"/>
          <w:bCs/>
          <w:color w:val="000000" w:themeColor="text1"/>
          <w:szCs w:val="22"/>
        </w:rPr>
      </w:r>
      <w:r w:rsidRPr="00282548">
        <w:rPr>
          <w:rFonts w:asciiTheme="majorHAnsi" w:hAnsiTheme="majorHAnsi" w:cstheme="majorHAnsi"/>
          <w:bCs/>
          <w:color w:val="000000" w:themeColor="text1"/>
          <w:szCs w:val="22"/>
        </w:rPr>
        <w:fldChar w:fldCharType="separate"/>
      </w:r>
      <w:r w:rsidRPr="00282548">
        <w:rPr>
          <w:rFonts w:asciiTheme="majorHAnsi" w:hAnsiTheme="majorHAnsi" w:cstheme="majorHAnsi"/>
          <w:color w:val="000000" w:themeColor="text1"/>
        </w:rPr>
        <w:t>     </w:t>
      </w:r>
      <w:r w:rsidRPr="00282548">
        <w:rPr>
          <w:rFonts w:asciiTheme="majorHAnsi" w:hAnsiTheme="majorHAnsi" w:cstheme="majorHAnsi"/>
        </w:rPr>
        <w:fldChar w:fldCharType="end"/>
      </w:r>
    </w:p>
    <w:p w14:paraId="0F5E93D1" w14:textId="5AE20BF4" w:rsidR="00047F4A" w:rsidRPr="00282548" w:rsidRDefault="00047F4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Contact in event of queries</w:t>
      </w:r>
    </w:p>
    <w:p w14:paraId="3A595F24" w14:textId="01BA59BA"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Name:</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11A3B3FC" w14:textId="6510DC81"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Email:</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503C7E19" w14:textId="170A39AA" w:rsidR="0025197C" w:rsidRPr="00282548" w:rsidRDefault="00E17E99" w:rsidP="008F6D6F">
      <w:pPr>
        <w:ind w:left="1418" w:hanging="1061"/>
        <w:rPr>
          <w:rFonts w:asciiTheme="majorHAnsi" w:eastAsiaTheme="minorHAnsi" w:hAnsiTheme="majorHAnsi" w:cstheme="majorHAnsi"/>
          <w:bCs/>
          <w:szCs w:val="22"/>
          <w:lang w:val="en-US" w:eastAsia="en-US" w:bidi="ar-SA"/>
        </w:rPr>
      </w:pPr>
      <w:r w:rsidRPr="00282548">
        <w:rPr>
          <w:rFonts w:asciiTheme="majorHAnsi" w:eastAsiaTheme="minorHAnsi" w:hAnsiTheme="majorHAnsi" w:cstheme="majorHAnsi"/>
          <w:bCs/>
          <w:szCs w:val="22"/>
          <w:lang w:val="en-US" w:eastAsia="en-US" w:bidi="ar-SA"/>
        </w:rPr>
        <w:t>Tel. no.:</w:t>
      </w:r>
      <w:r w:rsidR="00595711" w:rsidRPr="00282548">
        <w:rPr>
          <w:rFonts w:asciiTheme="majorHAnsi" w:eastAsiaTheme="minorHAnsi" w:hAnsiTheme="majorHAnsi" w:cstheme="majorHAnsi"/>
          <w:bCs/>
          <w:szCs w:val="22"/>
          <w:lang w:val="en-US" w:eastAsia="en-US" w:bidi="ar-SA"/>
        </w:rPr>
        <w:tab/>
      </w:r>
      <w:r w:rsidR="00595711" w:rsidRPr="00282548">
        <w:rPr>
          <w:rFonts w:asciiTheme="majorHAnsi" w:eastAsiaTheme="minorHAnsi" w:hAnsiTheme="majorHAnsi" w:cstheme="majorHAnsi"/>
          <w:bCs/>
          <w:szCs w:val="22"/>
          <w:lang w:val="de-DE" w:eastAsia="en-US" w:bidi="ar-SA"/>
        </w:rPr>
        <w:fldChar w:fldCharType="begin">
          <w:ffData>
            <w:name w:val="Text5"/>
            <w:enabled/>
            <w:calcOnExit w:val="0"/>
            <w:textInput/>
          </w:ffData>
        </w:fldChar>
      </w:r>
      <w:r w:rsidR="00595711" w:rsidRPr="00282548">
        <w:rPr>
          <w:rFonts w:asciiTheme="majorHAnsi" w:eastAsiaTheme="minorHAnsi" w:hAnsiTheme="majorHAnsi" w:cstheme="majorHAnsi"/>
          <w:bCs/>
          <w:szCs w:val="22"/>
          <w:lang w:val="en-US" w:eastAsia="en-US" w:bidi="ar-SA"/>
        </w:rPr>
        <w:instrText xml:space="preserve"> FORMTEXT </w:instrText>
      </w:r>
      <w:r w:rsidR="00595711" w:rsidRPr="00282548">
        <w:rPr>
          <w:rFonts w:asciiTheme="majorHAnsi" w:eastAsiaTheme="minorHAnsi" w:hAnsiTheme="majorHAnsi" w:cstheme="majorHAnsi"/>
          <w:bCs/>
          <w:szCs w:val="22"/>
          <w:lang w:val="de-DE" w:eastAsia="en-US" w:bidi="ar-SA"/>
        </w:rPr>
      </w:r>
      <w:r w:rsidR="00595711" w:rsidRPr="00282548">
        <w:rPr>
          <w:rFonts w:asciiTheme="majorHAnsi" w:eastAsiaTheme="minorHAnsi" w:hAnsiTheme="majorHAnsi" w:cstheme="majorHAnsi"/>
          <w:bCs/>
          <w:szCs w:val="22"/>
          <w:lang w:val="de-DE" w:eastAsia="en-US" w:bidi="ar-SA"/>
        </w:rPr>
        <w:fldChar w:fldCharType="separate"/>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fldChar w:fldCharType="end"/>
      </w:r>
    </w:p>
    <w:p w14:paraId="6C1858C8" w14:textId="77777777" w:rsidR="00B258A9" w:rsidRDefault="00B258A9">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1F806CDE" w14:textId="5E2077E4" w:rsidR="00F83AB5" w:rsidRPr="00C62517" w:rsidRDefault="00F83AB5" w:rsidP="00087DB6">
      <w:pPr>
        <w:pStyle w:val="berschrift2"/>
        <w:spacing w:line="360" w:lineRule="auto"/>
        <w:ind w:left="357" w:hanging="357"/>
        <w:rPr>
          <w:rFonts w:asciiTheme="majorHAnsi" w:hAnsiTheme="majorHAnsi" w:cstheme="majorHAnsi"/>
          <w:color w:val="000000" w:themeColor="text1"/>
        </w:rPr>
      </w:pPr>
      <w:bookmarkStart w:id="0" w:name="_Toc122099465"/>
      <w:r w:rsidRPr="00C62517">
        <w:rPr>
          <w:rFonts w:asciiTheme="majorHAnsi" w:hAnsiTheme="majorHAnsi" w:cstheme="majorHAnsi"/>
          <w:color w:val="000000" w:themeColor="text1"/>
        </w:rPr>
        <w:lastRenderedPageBreak/>
        <w:t>Information to be provided by partnerships (i.e. natural persons) (including individual consultants)</w:t>
      </w:r>
      <w:bookmarkEnd w:id="0"/>
    </w:p>
    <w:p w14:paraId="1CDD42E3" w14:textId="049E64B0" w:rsidR="00F83AB5" w:rsidRPr="00087DB6" w:rsidRDefault="00F83AB5" w:rsidP="007308B5">
      <w:pPr>
        <w:rPr>
          <w:i/>
          <w:iCs/>
          <w:color w:val="E36C0A"/>
          <w:lang w:eastAsia="de-DE"/>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27"/>
        <w:gridCol w:w="4261"/>
      </w:tblGrid>
      <w:tr w:rsidR="00F83AB5" w:rsidRPr="00C70E3A" w14:paraId="77503328" w14:textId="77777777" w:rsidTr="003E7D55">
        <w:tc>
          <w:tcPr>
            <w:tcW w:w="4527" w:type="dxa"/>
          </w:tcPr>
          <w:p w14:paraId="2F0D9676" w14:textId="517E1AD3" w:rsidR="00F83AB5" w:rsidRPr="00C70E3A" w:rsidRDefault="00F83AB5" w:rsidP="006247E9">
            <w:pPr>
              <w:spacing w:before="120" w:after="120"/>
              <w:rPr>
                <w:b/>
                <w:lang w:eastAsia="de-DE"/>
              </w:rPr>
            </w:pPr>
            <w:r>
              <w:rPr>
                <w:b/>
                <w:lang w:eastAsia="de-DE"/>
              </w:rPr>
              <w:t>Name at birth</w:t>
            </w:r>
          </w:p>
        </w:tc>
        <w:tc>
          <w:tcPr>
            <w:tcW w:w="4261" w:type="dxa"/>
          </w:tcPr>
          <w:p w14:paraId="3751F852" w14:textId="77777777" w:rsidR="00F83AB5" w:rsidRPr="00C70E3A" w:rsidRDefault="00F83AB5" w:rsidP="006247E9">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F83AB5" w:rsidRPr="00C70E3A" w14:paraId="06C34F01" w14:textId="77777777" w:rsidTr="003E7D55">
        <w:tc>
          <w:tcPr>
            <w:tcW w:w="4527" w:type="dxa"/>
          </w:tcPr>
          <w:p w14:paraId="296B06FB" w14:textId="5A46062B" w:rsidR="00F83AB5" w:rsidRPr="00C70E3A" w:rsidRDefault="00F83AB5" w:rsidP="006247E9">
            <w:pPr>
              <w:spacing w:before="120" w:after="120"/>
              <w:rPr>
                <w:b/>
                <w:lang w:eastAsia="de-DE"/>
              </w:rPr>
            </w:pPr>
            <w:r>
              <w:rPr>
                <w:b/>
                <w:lang w:eastAsia="de-DE"/>
              </w:rPr>
              <w:t>Place of birth</w:t>
            </w:r>
          </w:p>
        </w:tc>
        <w:tc>
          <w:tcPr>
            <w:tcW w:w="4261" w:type="dxa"/>
          </w:tcPr>
          <w:p w14:paraId="09F79E35" w14:textId="77777777" w:rsidR="00F83AB5" w:rsidRPr="00C70E3A" w:rsidRDefault="00F83AB5" w:rsidP="006247E9">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F83AB5" w:rsidRPr="00C70E3A" w14:paraId="28718B38" w14:textId="77777777" w:rsidTr="003E7D55">
        <w:tc>
          <w:tcPr>
            <w:tcW w:w="4527" w:type="dxa"/>
          </w:tcPr>
          <w:p w14:paraId="088CE88A" w14:textId="7B199981" w:rsidR="00F83AB5" w:rsidRPr="00C70E3A" w:rsidRDefault="00F83AB5" w:rsidP="006247E9">
            <w:pPr>
              <w:spacing w:before="120" w:after="120"/>
              <w:rPr>
                <w:b/>
                <w:lang w:eastAsia="de-DE"/>
              </w:rPr>
            </w:pPr>
            <w:r>
              <w:rPr>
                <w:b/>
                <w:lang w:eastAsia="de-DE"/>
              </w:rPr>
              <w:t>Date of birth</w:t>
            </w:r>
          </w:p>
        </w:tc>
        <w:tc>
          <w:tcPr>
            <w:tcW w:w="4261" w:type="dxa"/>
          </w:tcPr>
          <w:p w14:paraId="20C1A26B" w14:textId="77777777" w:rsidR="00F83AB5" w:rsidRPr="00C70E3A" w:rsidRDefault="00F83AB5" w:rsidP="006247E9">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0F5DB7" w:rsidRPr="00C70E3A" w14:paraId="11B91DF8" w14:textId="77777777" w:rsidTr="003E7D55">
        <w:tc>
          <w:tcPr>
            <w:tcW w:w="4527" w:type="dxa"/>
          </w:tcPr>
          <w:p w14:paraId="3C8295B9" w14:textId="5CA1969D" w:rsidR="000F5DB7" w:rsidRDefault="000F5DB7" w:rsidP="000F5DB7">
            <w:pPr>
              <w:spacing w:before="120" w:after="120"/>
              <w:rPr>
                <w:b/>
                <w:lang w:eastAsia="de-DE"/>
              </w:rPr>
            </w:pPr>
            <w:r>
              <w:rPr>
                <w:b/>
                <w:lang w:eastAsia="de-DE"/>
              </w:rPr>
              <w:t>Address</w:t>
            </w:r>
          </w:p>
        </w:tc>
        <w:tc>
          <w:tcPr>
            <w:tcW w:w="4261" w:type="dxa"/>
          </w:tcPr>
          <w:p w14:paraId="78B6A3DC" w14:textId="3E1BEEFC" w:rsidR="000F5DB7" w:rsidRPr="00C70E3A" w:rsidRDefault="000F5DB7" w:rsidP="000F5DB7">
            <w:pPr>
              <w:spacing w:before="120" w:after="120"/>
              <w:rPr>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8B1C49" w:rsidRPr="00C70E3A" w14:paraId="50BA0568" w14:textId="77777777" w:rsidTr="003E7D55">
        <w:tc>
          <w:tcPr>
            <w:tcW w:w="4527" w:type="dxa"/>
          </w:tcPr>
          <w:p w14:paraId="06384268" w14:textId="0B6E3F93" w:rsidR="008B1C49" w:rsidRDefault="008B1C49" w:rsidP="008B1C49">
            <w:pPr>
              <w:spacing w:before="120" w:after="120"/>
              <w:rPr>
                <w:b/>
                <w:lang w:eastAsia="de-DE"/>
              </w:rPr>
            </w:pPr>
            <w:r>
              <w:rPr>
                <w:b/>
                <w:lang w:eastAsia="de-DE"/>
              </w:rPr>
              <w:t>E-Mail</w:t>
            </w:r>
          </w:p>
        </w:tc>
        <w:tc>
          <w:tcPr>
            <w:tcW w:w="4261" w:type="dxa"/>
          </w:tcPr>
          <w:p w14:paraId="37584774" w14:textId="4B7C3A79" w:rsidR="008B1C49" w:rsidRPr="00C70E3A" w:rsidDel="00444CCB" w:rsidRDefault="008B1C49" w:rsidP="008B1C49">
            <w:pPr>
              <w:spacing w:before="120" w:after="120"/>
              <w:ind w:left="357" w:hanging="357"/>
              <w:rPr>
                <w:sz w:val="18"/>
                <w:lang w:eastAsia="de-DE"/>
              </w:rPr>
            </w:pPr>
            <w:r w:rsidRPr="00050318">
              <w:rPr>
                <w:rFonts w:cs="Arial"/>
                <w:bCs/>
              </w:rPr>
              <w:fldChar w:fldCharType="begin">
                <w:ffData>
                  <w:name w:val="Text9"/>
                  <w:enabled/>
                  <w:calcOnExit w:val="0"/>
                  <w:textInput/>
                </w:ffData>
              </w:fldChar>
            </w:r>
            <w:r w:rsidRPr="00050318">
              <w:rPr>
                <w:rFonts w:cs="Arial"/>
                <w:bCs/>
              </w:rPr>
              <w:instrText xml:space="preserve"> FORMTEXT </w:instrText>
            </w:r>
            <w:r w:rsidRPr="00050318">
              <w:rPr>
                <w:rFonts w:cs="Arial"/>
                <w:bCs/>
              </w:rPr>
            </w:r>
            <w:r w:rsidRPr="00050318">
              <w:rPr>
                <w:rFonts w:cs="Arial"/>
                <w:bCs/>
              </w:rPr>
              <w:fldChar w:fldCharType="separate"/>
            </w:r>
            <w:r w:rsidRPr="00050318">
              <w:rPr>
                <w:rFonts w:cs="Arial"/>
                <w:bCs/>
                <w:noProof/>
              </w:rPr>
              <w:t> </w:t>
            </w:r>
            <w:r w:rsidRPr="00050318">
              <w:rPr>
                <w:rFonts w:cs="Arial"/>
                <w:bCs/>
                <w:noProof/>
              </w:rPr>
              <w:t> </w:t>
            </w:r>
            <w:r w:rsidRPr="00050318">
              <w:rPr>
                <w:rFonts w:cs="Arial"/>
                <w:bCs/>
                <w:noProof/>
              </w:rPr>
              <w:t> </w:t>
            </w:r>
            <w:r w:rsidRPr="00050318">
              <w:rPr>
                <w:rFonts w:cs="Arial"/>
                <w:bCs/>
                <w:noProof/>
              </w:rPr>
              <w:t> </w:t>
            </w:r>
            <w:r w:rsidRPr="00050318">
              <w:rPr>
                <w:rFonts w:cs="Arial"/>
                <w:bCs/>
                <w:noProof/>
              </w:rPr>
              <w:t> </w:t>
            </w:r>
            <w:r w:rsidRPr="00050318">
              <w:rPr>
                <w:rFonts w:cs="Arial"/>
                <w:bCs/>
              </w:rPr>
              <w:fldChar w:fldCharType="end"/>
            </w:r>
          </w:p>
        </w:tc>
      </w:tr>
      <w:tr w:rsidR="008B1C49" w:rsidRPr="00C70E3A" w14:paraId="4ED128CE" w14:textId="77777777" w:rsidTr="003E7D55">
        <w:tc>
          <w:tcPr>
            <w:tcW w:w="4527" w:type="dxa"/>
          </w:tcPr>
          <w:p w14:paraId="5017C8EC" w14:textId="6127DFBA" w:rsidR="008B1C49" w:rsidRDefault="008B1C49" w:rsidP="008B1C49">
            <w:pPr>
              <w:spacing w:before="120" w:after="120"/>
              <w:rPr>
                <w:b/>
                <w:lang w:eastAsia="de-DE"/>
              </w:rPr>
            </w:pPr>
            <w:r>
              <w:rPr>
                <w:b/>
                <w:lang w:eastAsia="de-DE"/>
              </w:rPr>
              <w:t>Tel.</w:t>
            </w:r>
          </w:p>
        </w:tc>
        <w:tc>
          <w:tcPr>
            <w:tcW w:w="4261" w:type="dxa"/>
          </w:tcPr>
          <w:p w14:paraId="3B83EABD" w14:textId="77DC0A0C" w:rsidR="008B1C49" w:rsidRPr="00C70E3A" w:rsidDel="00444CCB" w:rsidRDefault="008B1C49" w:rsidP="008B1C49">
            <w:pPr>
              <w:spacing w:before="120" w:after="120"/>
              <w:ind w:left="357" w:hanging="357"/>
              <w:rPr>
                <w:sz w:val="18"/>
                <w:lang w:eastAsia="de-DE"/>
              </w:rPr>
            </w:pPr>
            <w:r w:rsidRPr="00050318">
              <w:rPr>
                <w:rFonts w:cs="Arial"/>
                <w:bCs/>
              </w:rPr>
              <w:fldChar w:fldCharType="begin">
                <w:ffData>
                  <w:name w:val="Text9"/>
                  <w:enabled/>
                  <w:calcOnExit w:val="0"/>
                  <w:textInput/>
                </w:ffData>
              </w:fldChar>
            </w:r>
            <w:r w:rsidRPr="00050318">
              <w:rPr>
                <w:rFonts w:cs="Arial"/>
                <w:bCs/>
              </w:rPr>
              <w:instrText xml:space="preserve"> FORMTEXT </w:instrText>
            </w:r>
            <w:r w:rsidRPr="00050318">
              <w:rPr>
                <w:rFonts w:cs="Arial"/>
                <w:bCs/>
              </w:rPr>
            </w:r>
            <w:r w:rsidRPr="00050318">
              <w:rPr>
                <w:rFonts w:cs="Arial"/>
                <w:bCs/>
              </w:rPr>
              <w:fldChar w:fldCharType="separate"/>
            </w:r>
            <w:r w:rsidRPr="00050318">
              <w:rPr>
                <w:rFonts w:cs="Arial"/>
                <w:bCs/>
                <w:noProof/>
              </w:rPr>
              <w:t> </w:t>
            </w:r>
            <w:r w:rsidRPr="00050318">
              <w:rPr>
                <w:rFonts w:cs="Arial"/>
                <w:bCs/>
                <w:noProof/>
              </w:rPr>
              <w:t> </w:t>
            </w:r>
            <w:r w:rsidRPr="00050318">
              <w:rPr>
                <w:rFonts w:cs="Arial"/>
                <w:bCs/>
                <w:noProof/>
              </w:rPr>
              <w:t> </w:t>
            </w:r>
            <w:r w:rsidRPr="00050318">
              <w:rPr>
                <w:rFonts w:cs="Arial"/>
                <w:bCs/>
                <w:noProof/>
              </w:rPr>
              <w:t> </w:t>
            </w:r>
            <w:r w:rsidRPr="00050318">
              <w:rPr>
                <w:rFonts w:cs="Arial"/>
                <w:bCs/>
                <w:noProof/>
              </w:rPr>
              <w:t> </w:t>
            </w:r>
            <w:r w:rsidRPr="00050318">
              <w:rPr>
                <w:rFonts w:cs="Arial"/>
                <w:bCs/>
              </w:rPr>
              <w:fldChar w:fldCharType="end"/>
            </w:r>
          </w:p>
        </w:tc>
      </w:tr>
      <w:tr w:rsidR="003E7D55" w:rsidRPr="00C70E3A" w14:paraId="3F62A341" w14:textId="77777777" w:rsidTr="003E7D55">
        <w:tc>
          <w:tcPr>
            <w:tcW w:w="4527" w:type="dxa"/>
          </w:tcPr>
          <w:p w14:paraId="3AB153DE" w14:textId="3255E339" w:rsidR="003E7D55" w:rsidRDefault="004372FF" w:rsidP="003E7D55">
            <w:pPr>
              <w:spacing w:before="120" w:after="120"/>
              <w:rPr>
                <w:b/>
                <w:lang w:eastAsia="de-DE"/>
              </w:rPr>
            </w:pPr>
            <w:r w:rsidRPr="00C70E3A">
              <w:rPr>
                <w:b/>
                <w:lang w:eastAsia="de-DE"/>
              </w:rPr>
              <w:t>I</w:t>
            </w:r>
            <w:r>
              <w:rPr>
                <w:b/>
                <w:lang w:eastAsia="de-DE"/>
              </w:rPr>
              <w:t xml:space="preserve"> am</w:t>
            </w:r>
            <w:r w:rsidRPr="00C70E3A">
              <w:rPr>
                <w:b/>
                <w:lang w:eastAsia="de-DE"/>
              </w:rPr>
              <w:t>/</w:t>
            </w:r>
            <w:r>
              <w:rPr>
                <w:b/>
                <w:lang w:eastAsia="de-DE"/>
              </w:rPr>
              <w:t>was employed in the public sector</w:t>
            </w:r>
          </w:p>
        </w:tc>
        <w:tc>
          <w:tcPr>
            <w:tcW w:w="4261" w:type="dxa"/>
          </w:tcPr>
          <w:p w14:paraId="67403097" w14:textId="77777777" w:rsidR="004372FF" w:rsidRPr="00C70E3A" w:rsidRDefault="004372FF" w:rsidP="004372FF">
            <w:pPr>
              <w:spacing w:before="120" w:after="120"/>
              <w:ind w:left="357" w:hanging="357"/>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sidRPr="00C70E3A">
              <w:rPr>
                <w:rFonts w:eastAsia="Arial" w:cs="Arial"/>
                <w:color w:val="000000"/>
                <w:lang w:eastAsia="de-DE"/>
              </w:rPr>
              <w:t>N</w:t>
            </w:r>
            <w:r>
              <w:rPr>
                <w:rFonts w:eastAsia="Arial" w:cs="Arial"/>
                <w:color w:val="000000"/>
                <w:lang w:eastAsia="de-DE"/>
              </w:rPr>
              <w:t>O</w:t>
            </w:r>
          </w:p>
          <w:p w14:paraId="2494F0B1" w14:textId="77777777" w:rsidR="004372FF" w:rsidRPr="00C70E3A" w:rsidRDefault="004372FF" w:rsidP="004372FF">
            <w:pPr>
              <w:spacing w:before="120" w:after="120"/>
              <w:ind w:left="357" w:hanging="357"/>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 paid leave of absence</w:t>
            </w:r>
          </w:p>
          <w:p w14:paraId="3FEB427E" w14:textId="00E275FE" w:rsidR="003E7D55" w:rsidRPr="00C70E3A" w:rsidDel="00444CCB" w:rsidRDefault="004372FF" w:rsidP="004372FF">
            <w:pPr>
              <w:spacing w:before="120" w:after="120"/>
              <w:ind w:left="357" w:hanging="357"/>
              <w:rPr>
                <w:sz w:val="18"/>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an unpaid leave of absence</w:t>
            </w:r>
          </w:p>
        </w:tc>
      </w:tr>
      <w:tr w:rsidR="004372FF" w:rsidRPr="00C70E3A" w14:paraId="0BDD9DEF" w14:textId="77777777" w:rsidTr="003E7D55">
        <w:tc>
          <w:tcPr>
            <w:tcW w:w="4527" w:type="dxa"/>
          </w:tcPr>
          <w:p w14:paraId="10523819" w14:textId="77777777" w:rsidR="004372FF" w:rsidRPr="003F2462" w:rsidRDefault="004372FF" w:rsidP="004372FF">
            <w:pPr>
              <w:spacing w:before="60" w:after="60"/>
            </w:pPr>
            <w:r w:rsidRPr="003F2462">
              <w:rPr>
                <w:rFonts w:cs="Arial"/>
                <w:bCs/>
                <w:color w:val="000000" w:themeColor="text1"/>
                <w:szCs w:val="22"/>
              </w:rPr>
              <w:t xml:space="preserve">I have or have had, or an expert proposed in the tender has or has had an employment relationship with the Deutsche Gesellschaft für Internationale Zusammenarbeit (GIZ) </w:t>
            </w:r>
            <w:r w:rsidRPr="003F2462">
              <w:t>GmbH</w:t>
            </w:r>
            <w:r w:rsidRPr="003F2462">
              <w:rPr>
                <w:rFonts w:cs="Arial"/>
                <w:bCs/>
                <w:color w:val="000000" w:themeColor="text1"/>
                <w:szCs w:val="22"/>
              </w:rPr>
              <w:t xml:space="preserve"> or one of </w:t>
            </w:r>
            <w:r w:rsidRPr="0018551C">
              <w:t>its predecessor organisations (including internships).</w:t>
            </w:r>
          </w:p>
          <w:p w14:paraId="5251A74B" w14:textId="3D3ED31A" w:rsidR="004372FF" w:rsidRPr="00C70E3A" w:rsidRDefault="004372FF" w:rsidP="004372FF">
            <w:pPr>
              <w:spacing w:before="120" w:after="120"/>
              <w:rPr>
                <w:b/>
                <w:lang w:eastAsia="de-DE"/>
              </w:rPr>
            </w:pPr>
            <w:r w:rsidRPr="0018551C">
              <w:t xml:space="preserve">I or an expert proposed in the tender is currently or was previously seconded as a development worker under the German Development Workers Act (Entwicklungshelfer-Gesetz </w:t>
            </w:r>
            <w:r w:rsidRPr="003F2462">
              <w:t>(EhfG)</w:t>
            </w:r>
            <w:r w:rsidRPr="0018551C">
              <w:t>).</w:t>
            </w:r>
          </w:p>
        </w:tc>
        <w:tc>
          <w:tcPr>
            <w:tcW w:w="4261" w:type="dxa"/>
          </w:tcPr>
          <w:p w14:paraId="1FA93B8B" w14:textId="77777777" w:rsidR="004372FF" w:rsidRPr="003F2462" w:rsidRDefault="004372FF" w:rsidP="004372FF">
            <w:pPr>
              <w:spacing w:before="6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NO</w:t>
            </w:r>
          </w:p>
          <w:p w14:paraId="3A5E0B94" w14:textId="77777777" w:rsidR="004372FF" w:rsidRPr="003F2462" w:rsidRDefault="004372FF" w:rsidP="004372FF">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 xml:space="preserve">YES, during the period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r w:rsidRPr="003F2462">
              <w:rPr>
                <w:szCs w:val="20"/>
              </w:rPr>
              <w:t xml:space="preserve"> as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p>
          <w:p w14:paraId="44EEFC90" w14:textId="77777777" w:rsidR="004372FF" w:rsidRPr="003F2462" w:rsidRDefault="004372FF" w:rsidP="004372FF">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GIZ company pensioner</w:t>
            </w:r>
          </w:p>
          <w:p w14:paraId="218BD0FF" w14:textId="1F5C0B50" w:rsidR="004372FF" w:rsidRPr="00C70E3A" w:rsidRDefault="004372FF" w:rsidP="004372FF">
            <w:pPr>
              <w:spacing w:before="120" w:after="120"/>
              <w:ind w:left="357" w:hanging="357"/>
              <w:rPr>
                <w:sz w:val="18"/>
                <w:lang w:eastAsia="de-DE"/>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staff member on leave of absence</w:t>
            </w:r>
          </w:p>
        </w:tc>
      </w:tr>
    </w:tbl>
    <w:p w14:paraId="714F2253" w14:textId="144F25AE" w:rsidR="00F83AB5" w:rsidRPr="00C70E3A" w:rsidRDefault="00653B5F" w:rsidP="00F83AB5">
      <w:pPr>
        <w:spacing w:before="480" w:after="160" w:line="259" w:lineRule="auto"/>
        <w:rPr>
          <w:bCs/>
          <w:lang w:eastAsia="de-DE"/>
        </w:rPr>
      </w:pPr>
      <w:r w:rsidRPr="00653B5F">
        <w:rPr>
          <w:bCs/>
          <w:lang w:eastAsia="de-DE"/>
        </w:rPr>
        <w:t>In submitting this self-declaration, I declare that (please check the appropriate box)</w:t>
      </w:r>
    </w:p>
    <w:p w14:paraId="03E4B6E1" w14:textId="4238699F" w:rsidR="00F83AB5" w:rsidRPr="00C70E3A" w:rsidRDefault="00F83AB5" w:rsidP="00F83AB5">
      <w:pPr>
        <w:spacing w:after="160" w:line="259" w:lineRule="auto"/>
        <w:ind w:left="357" w:hanging="357"/>
        <w:jc w:val="both"/>
        <w:rPr>
          <w:bCs/>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bCs/>
          <w:lang w:eastAsia="de-DE"/>
        </w:rPr>
        <w:tab/>
      </w:r>
      <w:r w:rsidR="00653B5F" w:rsidRPr="00653B5F">
        <w:rPr>
          <w:bCs/>
          <w:lang w:eastAsia="de-DE"/>
        </w:rPr>
        <w:t>over the past and next 12 months (ending/commencing on the date of submission of this declaration) I have received/will receive less than 5/6 of my total self-employed income from contracts with GIZ (variant 1).</w:t>
      </w:r>
    </w:p>
    <w:p w14:paraId="7848786D" w14:textId="746395B3" w:rsidR="00F83AB5" w:rsidRPr="00C70E3A" w:rsidRDefault="00F83AB5" w:rsidP="00F83AB5">
      <w:pPr>
        <w:spacing w:after="160" w:line="259" w:lineRule="auto"/>
        <w:ind w:left="357" w:hanging="357"/>
        <w:jc w:val="both"/>
        <w:rPr>
          <w:bCs/>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bCs/>
          <w:lang w:eastAsia="de-DE"/>
        </w:rPr>
        <w:tab/>
      </w:r>
      <w:r w:rsidR="00653B5F" w:rsidRPr="00653B5F">
        <w:rPr>
          <w:bCs/>
          <w:lang w:eastAsia="de-DE"/>
        </w:rPr>
        <w:t>I cannot exclude the possibility that over the past and next 12 months (ending</w:t>
      </w:r>
      <w:r w:rsidR="007E2A33">
        <w:rPr>
          <w:bCs/>
          <w:lang w:eastAsia="de-DE"/>
        </w:rPr>
        <w:t> </w:t>
      </w:r>
      <w:r w:rsidR="00653B5F" w:rsidRPr="00653B5F">
        <w:rPr>
          <w:bCs/>
          <w:lang w:eastAsia="de-DE"/>
        </w:rPr>
        <w:t>/</w:t>
      </w:r>
      <w:r w:rsidR="007E2A33">
        <w:rPr>
          <w:bCs/>
          <w:lang w:eastAsia="de-DE"/>
        </w:rPr>
        <w:t xml:space="preserve"> </w:t>
      </w:r>
      <w:r w:rsidR="00653B5F" w:rsidRPr="00653B5F">
        <w:rPr>
          <w:bCs/>
          <w:lang w:eastAsia="de-DE"/>
        </w:rPr>
        <w:t>commencing on the date of submission of this declaration) I have received/will receive more than 5/6 of my total self-employed income from contracts with GIZ.</w:t>
      </w:r>
      <w:r w:rsidR="00653B5F">
        <w:rPr>
          <w:bCs/>
          <w:lang w:eastAsia="de-DE"/>
        </w:rPr>
        <w:t xml:space="preserve"> </w:t>
      </w:r>
      <w:r w:rsidR="00653B5F" w:rsidRPr="00653B5F">
        <w:rPr>
          <w:bCs/>
          <w:lang w:eastAsia="de-DE"/>
        </w:rPr>
        <w:t>I will provide further details of my income over the past 12 months and anticipated income over the next 12 months from self-employment and employment if requested by GIZ (variant 2).</w:t>
      </w:r>
    </w:p>
    <w:p w14:paraId="0F40F1A0" w14:textId="3A62DC6F" w:rsidR="00F83AB5" w:rsidRDefault="00653B5F" w:rsidP="00BB0A43">
      <w:pPr>
        <w:spacing w:after="480" w:line="259" w:lineRule="auto"/>
        <w:jc w:val="both"/>
        <w:rPr>
          <w:bCs/>
          <w:lang w:eastAsia="de-DE"/>
        </w:rPr>
      </w:pPr>
      <w:r w:rsidRPr="00653B5F">
        <w:rPr>
          <w:bCs/>
          <w:lang w:eastAsia="de-DE"/>
        </w:rPr>
        <w:t xml:space="preserve">Please note: If your income over the specified period exceeds the 5/6 threshold, you </w:t>
      </w:r>
      <w:r w:rsidR="003A38F7">
        <w:rPr>
          <w:bCs/>
          <w:lang w:eastAsia="de-DE"/>
        </w:rPr>
        <w:t xml:space="preserve">may not </w:t>
      </w:r>
      <w:r w:rsidRPr="00653B5F">
        <w:rPr>
          <w:bCs/>
          <w:lang w:eastAsia="de-DE"/>
        </w:rPr>
        <w:t>be considered for this contract since full social insurance contributions could then be payable and GIZ could be obliged to deduct income tax.</w:t>
      </w:r>
      <w:r>
        <w:rPr>
          <w:bCs/>
          <w:lang w:eastAsia="de-DE"/>
        </w:rPr>
        <w:t xml:space="preserve"> </w:t>
      </w:r>
      <w:r w:rsidRPr="00653B5F">
        <w:rPr>
          <w:bCs/>
          <w:lang w:eastAsia="de-DE"/>
        </w:rPr>
        <w:t>If you falsely declare that over the past and next 12 months you have received/will receive less than 5/6 of your total business income from contracts with GIZ (variant 1) or provide false information on this matter (variant 2), you may be liable to pay damages.</w:t>
      </w:r>
    </w:p>
    <w:p w14:paraId="3BBE5DB9" w14:textId="40735846" w:rsidR="007D416C" w:rsidRPr="00EF6A34" w:rsidRDefault="00047F4A" w:rsidP="00087DB6">
      <w:pPr>
        <w:pStyle w:val="berschrift2"/>
        <w:spacing w:line="360" w:lineRule="auto"/>
        <w:ind w:left="357" w:hanging="357"/>
        <w:rPr>
          <w:rFonts w:asciiTheme="majorHAnsi" w:hAnsiTheme="majorHAnsi" w:cstheme="majorHAnsi"/>
          <w:color w:val="000000" w:themeColor="text1"/>
          <w:szCs w:val="22"/>
        </w:rPr>
      </w:pPr>
      <w:r w:rsidRPr="00282548">
        <w:rPr>
          <w:rFonts w:asciiTheme="majorHAnsi" w:hAnsiTheme="majorHAnsi" w:cstheme="majorHAnsi"/>
          <w:color w:val="000000" w:themeColor="text1"/>
        </w:rPr>
        <w:lastRenderedPageBreak/>
        <w:t xml:space="preserve">Key financial </w:t>
      </w:r>
      <w:r w:rsidR="009D6549" w:rsidRPr="00282548">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ook w:val="04A0" w:firstRow="1" w:lastRow="0" w:firstColumn="1" w:lastColumn="0" w:noHBand="0" w:noVBand="1"/>
      </w:tblPr>
      <w:tblGrid>
        <w:gridCol w:w="2512"/>
        <w:gridCol w:w="2092"/>
        <w:gridCol w:w="2092"/>
        <w:gridCol w:w="2092"/>
      </w:tblGrid>
      <w:tr w:rsidR="007E70F0" w:rsidRPr="00282548" w14:paraId="6452F6FC" w14:textId="77777777" w:rsidTr="00B258A9">
        <w:trPr>
          <w:trHeight w:val="484"/>
          <w:tblHeader/>
        </w:trPr>
        <w:tc>
          <w:tcPr>
            <w:tcW w:w="2512" w:type="dxa"/>
            <w:tcBorders>
              <w:top w:val="nil"/>
              <w:bottom w:val="nil"/>
              <w:right w:val="single" w:sz="12" w:space="0" w:color="FFFFFF" w:themeColor="background1"/>
            </w:tcBorders>
            <w:shd w:val="clear" w:color="auto" w:fill="EAEAEA"/>
            <w:vAlign w:val="center"/>
          </w:tcPr>
          <w:p w14:paraId="111E577B" w14:textId="77777777" w:rsidR="007E70F0" w:rsidRPr="00282548" w:rsidRDefault="007E70F0" w:rsidP="00927C1C">
            <w:pPr>
              <w:spacing w:before="60" w:after="60"/>
              <w:ind w:left="567" w:hanging="567"/>
              <w:jc w:val="right"/>
              <w:rPr>
                <w:rFonts w:asciiTheme="majorHAnsi" w:hAnsiTheme="majorHAnsi" w:cstheme="majorHAnsi"/>
                <w:b/>
                <w:bCs/>
                <w:szCs w:val="20"/>
                <w:lang w:val="en-US" w:eastAsia="en-US" w:bidi="ar-SA"/>
              </w:rPr>
            </w:pP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282548" w:rsidRDefault="007E70F0" w:rsidP="00927C1C">
            <w:pPr>
              <w:spacing w:before="60" w:after="60"/>
              <w:ind w:left="175"/>
              <w:rPr>
                <w:rFonts w:asciiTheme="majorHAnsi" w:hAnsiTheme="majorHAnsi" w:cstheme="majorHAnsi"/>
                <w:b/>
                <w:bCs/>
                <w:szCs w:val="20"/>
              </w:rPr>
            </w:pPr>
            <w:r w:rsidRPr="00282548">
              <w:rPr>
                <w:rFonts w:asciiTheme="majorHAnsi" w:hAnsiTheme="majorHAnsi" w:cstheme="majorHAnsi"/>
                <w:b/>
                <w:color w:val="000000" w:themeColor="text1"/>
              </w:rPr>
              <w:t>Last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Second l</w:t>
            </w:r>
            <w:r w:rsidR="007E70F0" w:rsidRPr="00282548">
              <w:rPr>
                <w:rFonts w:asciiTheme="majorHAnsi" w:hAnsiTheme="majorHAnsi" w:cstheme="majorHAnsi"/>
                <w:b/>
                <w:color w:val="000000" w:themeColor="text1"/>
              </w:rPr>
              <w:t>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Third last</w:t>
            </w:r>
            <w:r w:rsidR="007E70F0" w:rsidRPr="00282548">
              <w:rPr>
                <w:rFonts w:asciiTheme="majorHAnsi" w:hAnsiTheme="majorHAnsi" w:cstheme="majorHAnsi"/>
                <w:b/>
                <w:color w:val="000000" w:themeColor="text1"/>
              </w:rPr>
              <w:t xml:space="preserve"> financial year</w:t>
            </w:r>
          </w:p>
        </w:tc>
      </w:tr>
      <w:tr w:rsidR="007E70F0" w:rsidRPr="00282548" w14:paraId="2EBCAD89" w14:textId="77777777" w:rsidTr="00B258A9">
        <w:trPr>
          <w:trHeight w:val="484"/>
        </w:trPr>
        <w:tc>
          <w:tcPr>
            <w:tcW w:w="2512" w:type="dxa"/>
          </w:tcPr>
          <w:p w14:paraId="0368350A" w14:textId="7A8B6245" w:rsidR="0049756F" w:rsidRDefault="007E70F0" w:rsidP="00927C1C">
            <w:pPr>
              <w:spacing w:before="60" w:after="60"/>
              <w:ind w:right="-3"/>
              <w:rPr>
                <w:rFonts w:asciiTheme="majorHAnsi" w:hAnsiTheme="majorHAnsi" w:cstheme="majorHAnsi"/>
                <w:b/>
                <w:color w:val="000000" w:themeColor="text1"/>
              </w:rPr>
            </w:pPr>
            <w:r w:rsidRPr="00282548">
              <w:rPr>
                <w:rFonts w:asciiTheme="majorHAnsi" w:hAnsiTheme="majorHAnsi" w:cstheme="majorHAnsi"/>
                <w:b/>
                <w:color w:val="000000" w:themeColor="text1"/>
              </w:rPr>
              <w:t>Total annual turnover in EUR</w:t>
            </w:r>
            <w:r w:rsidR="00386E8C">
              <w:rPr>
                <w:rFonts w:asciiTheme="majorHAnsi" w:hAnsiTheme="majorHAnsi" w:cstheme="majorHAnsi"/>
                <w:b/>
                <w:color w:val="000000" w:themeColor="text1"/>
              </w:rPr>
              <w:t xml:space="preserve"> (net)</w:t>
            </w:r>
          </w:p>
          <w:p w14:paraId="4E3C1E97" w14:textId="77777777" w:rsidR="003A66A8" w:rsidRPr="00967004" w:rsidRDefault="003A66A8" w:rsidP="003A66A8">
            <w:pPr>
              <w:spacing w:before="60" w:after="60"/>
              <w:ind w:right="-3"/>
              <w:rPr>
                <w:rFonts w:asciiTheme="majorHAnsi" w:hAnsiTheme="majorHAnsi" w:cstheme="majorHAnsi"/>
                <w:b/>
                <w:color w:val="000000" w:themeColor="text1"/>
                <w:sz w:val="16"/>
                <w:szCs w:val="16"/>
              </w:rPr>
            </w:pPr>
            <w:r w:rsidRPr="00967004">
              <w:rPr>
                <w:rFonts w:asciiTheme="majorHAnsi" w:hAnsiTheme="majorHAnsi" w:cstheme="majorHAnsi"/>
                <w:b/>
                <w:color w:val="000000" w:themeColor="text1"/>
                <w:sz w:val="16"/>
                <w:szCs w:val="16"/>
              </w:rPr>
              <w:t xml:space="preserve">Please enter the figure in the following format: </w:t>
            </w:r>
            <w:r w:rsidRPr="00967004">
              <w:rPr>
                <w:rFonts w:asciiTheme="majorHAnsi" w:hAnsiTheme="majorHAnsi" w:cstheme="majorHAnsi"/>
                <w:b/>
                <w:i/>
                <w:iCs/>
                <w:color w:val="000000" w:themeColor="text1"/>
                <w:sz w:val="16"/>
                <w:szCs w:val="16"/>
              </w:rPr>
              <w:t>###.###,## EUR</w:t>
            </w:r>
          </w:p>
          <w:p w14:paraId="3A9A22D0" w14:textId="77777777" w:rsidR="003A66A8" w:rsidRPr="00282548" w:rsidRDefault="003A66A8" w:rsidP="00927C1C">
            <w:pPr>
              <w:spacing w:before="60" w:after="60"/>
              <w:ind w:right="-3"/>
              <w:rPr>
                <w:rFonts w:asciiTheme="majorHAnsi" w:hAnsiTheme="majorHAnsi" w:cstheme="majorHAnsi"/>
                <w:b/>
                <w:color w:val="000000" w:themeColor="text1"/>
              </w:rPr>
            </w:pPr>
          </w:p>
          <w:p w14:paraId="5DDA0AD2" w14:textId="3A6D7D36" w:rsidR="007E70F0" w:rsidRPr="00282548" w:rsidRDefault="009D6549" w:rsidP="00927C1C">
            <w:pPr>
              <w:spacing w:before="60" w:after="60"/>
              <w:ind w:right="-3"/>
              <w:rPr>
                <w:rFonts w:asciiTheme="majorHAnsi" w:hAnsiTheme="majorHAnsi" w:cstheme="majorHAnsi"/>
                <w:szCs w:val="20"/>
              </w:rPr>
            </w:pPr>
            <w:r w:rsidRPr="00282548">
              <w:rPr>
                <w:rFonts w:asciiTheme="majorHAnsi" w:hAnsiTheme="majorHAnsi" w:cstheme="majorHAnsi"/>
                <w:sz w:val="16"/>
                <w:szCs w:val="16"/>
                <w:lang w:val="en-IE" w:eastAsia="de-DE" w:bidi="ar-SA"/>
              </w:rPr>
              <w:t>(i</w:t>
            </w:r>
            <w:r w:rsidR="00FD359A" w:rsidRPr="00282548">
              <w:rPr>
                <w:rFonts w:asciiTheme="majorHAnsi" w:hAnsiTheme="majorHAnsi" w:cstheme="majorHAnsi"/>
                <w:sz w:val="16"/>
                <w:szCs w:val="16"/>
                <w:lang w:val="en-IE" w:eastAsia="de-DE" w:bidi="ar-SA"/>
              </w:rPr>
              <w:t>nfo</w:t>
            </w:r>
            <w:r w:rsidR="00981749" w:rsidRPr="00282548">
              <w:rPr>
                <w:rFonts w:asciiTheme="majorHAnsi" w:hAnsiTheme="majorHAnsi" w:cstheme="majorHAnsi"/>
                <w:sz w:val="16"/>
                <w:szCs w:val="16"/>
                <w:lang w:val="en-IE" w:eastAsia="de-DE" w:bidi="ar-SA"/>
              </w:rPr>
              <w:t xml:space="preserve">rmation </w:t>
            </w:r>
            <w:r w:rsidR="00FC7F58" w:rsidRPr="00282548">
              <w:rPr>
                <w:rFonts w:asciiTheme="majorHAnsi" w:hAnsiTheme="majorHAnsi" w:cstheme="majorHAnsi"/>
                <w:sz w:val="16"/>
                <w:szCs w:val="16"/>
                <w:lang w:val="en-IE" w:eastAsia="de-DE" w:bidi="ar-SA"/>
              </w:rPr>
              <w:t>on</w:t>
            </w:r>
            <w:r w:rsidR="00981749" w:rsidRPr="00282548">
              <w:rPr>
                <w:rFonts w:asciiTheme="majorHAnsi" w:hAnsiTheme="majorHAnsi" w:cstheme="majorHAnsi"/>
                <w:sz w:val="16"/>
                <w:szCs w:val="16"/>
                <w:lang w:val="en-IE" w:eastAsia="de-DE" w:bidi="ar-SA"/>
              </w:rPr>
              <w:t xml:space="preserve"> the fourth last financial year can be provided</w:t>
            </w:r>
            <w:r w:rsidR="00FD359A" w:rsidRPr="00282548">
              <w:rPr>
                <w:rFonts w:asciiTheme="majorHAnsi" w:hAnsiTheme="majorHAnsi" w:cstheme="majorHAnsi"/>
                <w:sz w:val="16"/>
                <w:szCs w:val="16"/>
                <w:lang w:val="en-IE" w:eastAsia="de-DE" w:bidi="ar-SA"/>
              </w:rPr>
              <w:t xml:space="preserve"> for tenders published by GIZ within six months</w:t>
            </w:r>
            <w:r w:rsidR="004253AE" w:rsidRPr="00282548">
              <w:rPr>
                <w:rFonts w:asciiTheme="majorHAnsi" w:hAnsiTheme="majorHAnsi" w:cstheme="majorHAnsi"/>
                <w:sz w:val="16"/>
                <w:szCs w:val="16"/>
                <w:lang w:val="en-IE" w:eastAsia="de-DE" w:bidi="ar-SA"/>
              </w:rPr>
              <w:t xml:space="preserve"> of the </w:t>
            </w:r>
            <w:r w:rsidRPr="00282548">
              <w:rPr>
                <w:rFonts w:asciiTheme="majorHAnsi" w:hAnsiTheme="majorHAnsi" w:cstheme="majorHAnsi"/>
                <w:sz w:val="16"/>
                <w:szCs w:val="16"/>
                <w:lang w:val="en-IE" w:eastAsia="de-DE" w:bidi="ar-SA"/>
              </w:rPr>
              <w:t xml:space="preserve">end of the </w:t>
            </w:r>
            <w:r w:rsidR="004253AE" w:rsidRPr="00282548">
              <w:rPr>
                <w:rFonts w:asciiTheme="majorHAnsi" w:hAnsiTheme="majorHAnsi" w:cstheme="majorHAnsi"/>
                <w:sz w:val="16"/>
                <w:szCs w:val="16"/>
                <w:lang w:val="en-IE" w:eastAsia="de-DE" w:bidi="ar-SA"/>
              </w:rPr>
              <w:t xml:space="preserve">company’s last </w:t>
            </w:r>
            <w:r w:rsidR="00FD359A" w:rsidRPr="00282548">
              <w:rPr>
                <w:rFonts w:asciiTheme="majorHAnsi" w:hAnsiTheme="majorHAnsi" w:cstheme="majorHAnsi"/>
                <w:sz w:val="16"/>
                <w:szCs w:val="16"/>
                <w:lang w:val="en-IE" w:eastAsia="de-DE" w:bidi="ar-SA"/>
              </w:rPr>
              <w:t>financial year)</w:t>
            </w:r>
          </w:p>
        </w:tc>
        <w:tc>
          <w:tcPr>
            <w:tcW w:w="2092" w:type="dxa"/>
          </w:tcPr>
          <w:p w14:paraId="10DDFC00" w14:textId="77777777" w:rsidR="007E70F0" w:rsidRPr="00EC5407" w:rsidRDefault="007E70F0" w:rsidP="00967004">
            <w:pPr>
              <w:spacing w:before="60" w:after="60" w:line="288" w:lineRule="auto"/>
              <w:ind w:left="-23" w:right="182"/>
              <w:jc w:val="center"/>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2F193A15" w14:textId="77777777" w:rsidR="007E70F0" w:rsidRPr="00EC5407" w:rsidRDefault="007E70F0" w:rsidP="00087DB6">
            <w:pPr>
              <w:spacing w:before="60" w:after="60" w:line="288" w:lineRule="auto"/>
              <w:ind w:left="-4" w:right="1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75D6064D" w14:textId="77777777" w:rsidR="007E70F0" w:rsidRPr="00EC5407" w:rsidRDefault="007E70F0" w:rsidP="00087DB6">
            <w:pPr>
              <w:spacing w:before="60" w:after="60" w:line="288" w:lineRule="auto"/>
              <w:ind w:left="15" w:right="2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r>
      <w:tr w:rsidR="007E70F0" w:rsidRPr="00282548" w14:paraId="32C8E994" w14:textId="77777777" w:rsidTr="00B258A9">
        <w:trPr>
          <w:trHeight w:val="484"/>
        </w:trPr>
        <w:tc>
          <w:tcPr>
            <w:tcW w:w="2512" w:type="dxa"/>
          </w:tcPr>
          <w:p w14:paraId="175A3A76" w14:textId="7632B3CD" w:rsidR="007E70F0" w:rsidRPr="00282548" w:rsidRDefault="00F96F43" w:rsidP="00927C1C">
            <w:pPr>
              <w:spacing w:before="60" w:after="60"/>
              <w:ind w:right="-3"/>
              <w:rPr>
                <w:rFonts w:asciiTheme="majorHAnsi" w:hAnsiTheme="majorHAnsi" w:cstheme="majorHAnsi"/>
                <w:b/>
                <w:bCs/>
                <w:szCs w:val="20"/>
              </w:rPr>
            </w:pPr>
            <w:r w:rsidRPr="00282548">
              <w:rPr>
                <w:rFonts w:asciiTheme="majorHAnsi" w:hAnsiTheme="majorHAnsi" w:cstheme="majorHAnsi"/>
                <w:b/>
                <w:color w:val="000000" w:themeColor="text1"/>
              </w:rPr>
              <w:t>Average n</w:t>
            </w:r>
            <w:r w:rsidR="007E70F0" w:rsidRPr="00282548">
              <w:rPr>
                <w:rFonts w:asciiTheme="majorHAnsi" w:hAnsiTheme="majorHAnsi" w:cstheme="majorHAnsi"/>
                <w:b/>
                <w:color w:val="000000" w:themeColor="text1"/>
              </w:rPr>
              <w:t xml:space="preserve">umber of employees </w:t>
            </w:r>
            <w:r w:rsidRPr="00282548">
              <w:rPr>
                <w:rFonts w:asciiTheme="majorHAnsi" w:hAnsiTheme="majorHAnsi" w:cstheme="majorHAnsi"/>
                <w:b/>
                <w:color w:val="000000" w:themeColor="text1"/>
              </w:rPr>
              <w:t>and managers</w:t>
            </w:r>
            <w:r w:rsidR="007E70F0" w:rsidRPr="00282548">
              <w:rPr>
                <w:rFonts w:asciiTheme="majorHAnsi" w:hAnsiTheme="majorHAnsi" w:cstheme="majorHAnsi"/>
                <w:b/>
                <w:color w:val="000000" w:themeColor="text1"/>
              </w:rPr>
              <w:t xml:space="preserve"> </w:t>
            </w:r>
            <w:r w:rsidRPr="00282548">
              <w:rPr>
                <w:rFonts w:asciiTheme="majorHAnsi" w:hAnsiTheme="majorHAnsi" w:cstheme="majorHAnsi"/>
                <w:b/>
              </w:rPr>
              <w:t xml:space="preserve">in </w:t>
            </w:r>
            <w:r w:rsidR="007E70F0" w:rsidRPr="00282548">
              <w:rPr>
                <w:rFonts w:asciiTheme="majorHAnsi" w:hAnsiTheme="majorHAnsi" w:cstheme="majorHAnsi"/>
                <w:b/>
              </w:rPr>
              <w:t xml:space="preserve">the last </w:t>
            </w:r>
            <w:r w:rsidRPr="00282548">
              <w:rPr>
                <w:rFonts w:asciiTheme="majorHAnsi" w:hAnsiTheme="majorHAnsi" w:cstheme="majorHAnsi"/>
                <w:b/>
              </w:rPr>
              <w:t xml:space="preserve">three </w:t>
            </w:r>
            <w:r w:rsidR="007E70F0" w:rsidRPr="00282548">
              <w:rPr>
                <w:rFonts w:asciiTheme="majorHAnsi" w:hAnsiTheme="majorHAnsi" w:cstheme="majorHAnsi"/>
                <w:b/>
              </w:rPr>
              <w:t>calendar year</w:t>
            </w:r>
            <w:r w:rsidRPr="00282548">
              <w:rPr>
                <w:rFonts w:asciiTheme="majorHAnsi" w:hAnsiTheme="majorHAnsi" w:cstheme="majorHAnsi"/>
                <w:b/>
              </w:rPr>
              <w:t>s</w:t>
            </w:r>
          </w:p>
        </w:tc>
        <w:tc>
          <w:tcPr>
            <w:tcW w:w="6276" w:type="dxa"/>
            <w:gridSpan w:val="3"/>
          </w:tcPr>
          <w:p w14:paraId="7B818499" w14:textId="77777777" w:rsidR="007E70F0" w:rsidRPr="00EC5407" w:rsidRDefault="007E70F0" w:rsidP="00087DB6">
            <w:pPr>
              <w:spacing w:before="60" w:after="60" w:line="288" w:lineRule="auto"/>
              <w:ind w:left="57" w:right="177"/>
              <w:rPr>
                <w:rFonts w:asciiTheme="majorHAnsi" w:hAnsiTheme="majorHAnsi" w:cstheme="majorHAnsi"/>
                <w:szCs w:val="22"/>
              </w:rPr>
            </w:pPr>
            <w:r w:rsidRPr="00EC5407">
              <w:rPr>
                <w:rFonts w:asciiTheme="majorHAnsi" w:hAnsiTheme="majorHAnsi" w:cstheme="majorHAnsi"/>
                <w:szCs w:val="22"/>
              </w:rPr>
              <w:fldChar w:fldCharType="begin">
                <w:ffData>
                  <w:name w:val="Text5"/>
                  <w:enabled/>
                  <w:calcOnExit w:val="0"/>
                  <w:textInput/>
                </w:ffData>
              </w:fldChar>
            </w:r>
            <w:r w:rsidRPr="00EC5407">
              <w:rPr>
                <w:rFonts w:asciiTheme="majorHAnsi" w:hAnsiTheme="majorHAnsi" w:cstheme="majorHAnsi"/>
                <w:szCs w:val="22"/>
              </w:rPr>
              <w:instrText xml:space="preserve"> FORMTEXT </w:instrText>
            </w:r>
            <w:r w:rsidRPr="00EC5407">
              <w:rPr>
                <w:rFonts w:asciiTheme="majorHAnsi" w:hAnsiTheme="majorHAnsi" w:cstheme="majorHAnsi"/>
                <w:szCs w:val="22"/>
              </w:rPr>
            </w:r>
            <w:r w:rsidRPr="00EC5407">
              <w:rPr>
                <w:rFonts w:asciiTheme="majorHAnsi" w:hAnsiTheme="majorHAnsi" w:cstheme="majorHAnsi"/>
                <w:szCs w:val="22"/>
              </w:rPr>
              <w:fldChar w:fldCharType="separate"/>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fldChar w:fldCharType="end"/>
            </w:r>
          </w:p>
        </w:tc>
      </w:tr>
    </w:tbl>
    <w:p w14:paraId="69B0BF74" w14:textId="1C1FBD6E" w:rsidR="00183FF5" w:rsidRPr="002C3A3D" w:rsidRDefault="002C3A3D" w:rsidP="00183FF5">
      <w:pPr>
        <w:spacing w:before="100" w:beforeAutospacing="1" w:after="120"/>
        <w:ind w:left="357"/>
        <w:jc w:val="both"/>
        <w:rPr>
          <w:rFonts w:cs="Arial"/>
        </w:rPr>
      </w:pPr>
      <w:r w:rsidRPr="000A63B6">
        <w:rPr>
          <w:rFonts w:cs="Arial"/>
          <w:b/>
          <w:bCs/>
        </w:rPr>
        <w:t xml:space="preserve">Company size </w:t>
      </w:r>
      <w:r>
        <w:rPr>
          <w:rFonts w:cs="Arial"/>
          <w:b/>
          <w:bCs/>
        </w:rPr>
        <w:t>as defined by</w:t>
      </w:r>
      <w:r w:rsidRPr="000A63B6">
        <w:rPr>
          <w:rFonts w:cs="Arial"/>
          <w:b/>
          <w:bCs/>
        </w:rPr>
        <w:t xml:space="preserve"> the Federal Statistical Office </w:t>
      </w:r>
      <w:r w:rsidR="00183FF5" w:rsidRPr="002C3A3D">
        <w:rPr>
          <w:rFonts w:cs="Arial"/>
        </w:rPr>
        <w:t>(</w:t>
      </w:r>
      <w:r w:rsidR="00A61E3B">
        <w:rPr>
          <w:rFonts w:cs="Arial"/>
        </w:rPr>
        <w:t>only one</w:t>
      </w:r>
      <w:r w:rsidR="00530EC9">
        <w:rPr>
          <w:rFonts w:cs="Arial"/>
        </w:rPr>
        <w:t xml:space="preserve"> applicable</w:t>
      </w:r>
      <w:r w:rsidR="00A61E3B">
        <w:rPr>
          <w:rFonts w:cs="Arial"/>
        </w:rPr>
        <w:t xml:space="preserve"> option</w:t>
      </w:r>
      <w:r w:rsidR="00183FF5" w:rsidRPr="002C3A3D">
        <w:rPr>
          <w:rFonts w:cs="Arial"/>
          <w:bCs/>
        </w:rPr>
        <w:t>):</w:t>
      </w:r>
    </w:p>
    <w:tbl>
      <w:tblPr>
        <w:tblStyle w:val="Tabellenraster"/>
        <w:tblW w:w="8852" w:type="dxa"/>
        <w:tblInd w:w="357" w:type="dxa"/>
        <w:tblLayout w:type="fixed"/>
        <w:tblLook w:val="04A0" w:firstRow="1" w:lastRow="0" w:firstColumn="1" w:lastColumn="0" w:noHBand="0" w:noVBand="1"/>
      </w:tblPr>
      <w:tblGrid>
        <w:gridCol w:w="1428"/>
        <w:gridCol w:w="1896"/>
        <w:gridCol w:w="1984"/>
        <w:gridCol w:w="1738"/>
        <w:gridCol w:w="1806"/>
      </w:tblGrid>
      <w:tr w:rsidR="00183FF5" w:rsidRPr="00530EC9" w14:paraId="4649EF9D" w14:textId="77777777" w:rsidTr="003E130B">
        <w:tc>
          <w:tcPr>
            <w:tcW w:w="1428" w:type="dxa"/>
            <w:shd w:val="clear" w:color="auto" w:fill="F2F2F2" w:themeFill="background1" w:themeFillShade="F2"/>
            <w:tcMar>
              <w:left w:w="57" w:type="dxa"/>
              <w:right w:w="57" w:type="dxa"/>
            </w:tcMar>
          </w:tcPr>
          <w:p w14:paraId="47756B5E" w14:textId="77777777" w:rsidR="00183FF5" w:rsidRPr="00EC5407" w:rsidRDefault="00183FF5" w:rsidP="00B258A9">
            <w:pPr>
              <w:spacing w:before="120" w:after="360"/>
              <w:ind w:right="57"/>
              <w:jc w:val="both"/>
              <w:rPr>
                <w:rFonts w:cs="Arial"/>
              </w:rPr>
            </w:pPr>
          </w:p>
        </w:tc>
        <w:tc>
          <w:tcPr>
            <w:tcW w:w="1896" w:type="dxa"/>
            <w:shd w:val="clear" w:color="auto" w:fill="F2F2F2" w:themeFill="background1" w:themeFillShade="F2"/>
            <w:tcMar>
              <w:left w:w="57" w:type="dxa"/>
              <w:right w:w="57" w:type="dxa"/>
            </w:tcMar>
          </w:tcPr>
          <w:p w14:paraId="7EA4C3F8" w14:textId="77049A8A" w:rsidR="00183FF5" w:rsidRPr="000A63B6" w:rsidRDefault="00A61E3B" w:rsidP="00B258A9">
            <w:pPr>
              <w:spacing w:before="120" w:after="360"/>
              <w:ind w:right="57"/>
              <w:jc w:val="both"/>
              <w:rPr>
                <w:rFonts w:cs="Arial"/>
                <w:b/>
                <w:bCs/>
              </w:rPr>
            </w:pPr>
            <w:r w:rsidRPr="000A63B6">
              <w:rPr>
                <w:rFonts w:cs="Arial"/>
                <w:b/>
                <w:bCs/>
              </w:rPr>
              <w:t>Micro-enterprise</w:t>
            </w:r>
          </w:p>
          <w:p w14:paraId="11FF0499" w14:textId="67D9BB91" w:rsidR="00183FF5" w:rsidRPr="00EC5407" w:rsidRDefault="00183FF5" w:rsidP="00B258A9">
            <w:pPr>
              <w:spacing w:before="120" w:after="120"/>
              <w:rPr>
                <w:rFonts w:cs="Arial"/>
              </w:rPr>
            </w:pPr>
            <w:r w:rsidRPr="00026FFE">
              <w:rPr>
                <w:rFonts w:cs="Arial"/>
              </w:rPr>
              <w:t>(</w:t>
            </w:r>
            <w:r w:rsidR="00026FFE" w:rsidRPr="000A63B6">
              <w:rPr>
                <w:rFonts w:cs="Arial"/>
              </w:rPr>
              <w:t xml:space="preserve">Up to </w:t>
            </w:r>
            <w:r w:rsidR="00950A8B">
              <w:rPr>
                <w:rFonts w:cs="Arial"/>
              </w:rPr>
              <w:t xml:space="preserve">9 </w:t>
            </w:r>
            <w:r w:rsidR="00026FFE" w:rsidRPr="000A63B6">
              <w:rPr>
                <w:rFonts w:cs="Arial"/>
              </w:rPr>
              <w:t xml:space="preserve">persons employed and </w:t>
            </w:r>
            <w:r w:rsidR="00026FFE">
              <w:rPr>
                <w:rFonts w:cs="Arial"/>
              </w:rPr>
              <w:t xml:space="preserve">annual turnover of </w:t>
            </w:r>
            <w:r w:rsidR="00026FFE" w:rsidRPr="000A63B6">
              <w:rPr>
                <w:rFonts w:cs="Arial"/>
              </w:rPr>
              <w:t>up to</w:t>
            </w:r>
            <w:r w:rsidRPr="00026FFE">
              <w:rPr>
                <w:rFonts w:cs="Arial"/>
              </w:rPr>
              <w:t xml:space="preserve"> </w:t>
            </w:r>
            <w:r w:rsidR="00026FFE">
              <w:rPr>
                <w:rFonts w:cs="Arial"/>
              </w:rPr>
              <w:t>EUR</w:t>
            </w:r>
            <w:r w:rsidRPr="00026FFE">
              <w:rPr>
                <w:rFonts w:cs="Arial"/>
              </w:rPr>
              <w:t xml:space="preserve"> 2 </w:t>
            </w:r>
            <w:r w:rsidR="00026FFE">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7F600CAA" w14:textId="6F5A5734" w:rsidR="00183FF5" w:rsidRPr="000A63B6" w:rsidRDefault="00A61E3B" w:rsidP="00B258A9">
            <w:pPr>
              <w:spacing w:before="120" w:after="360"/>
              <w:ind w:right="57"/>
              <w:jc w:val="both"/>
              <w:rPr>
                <w:rFonts w:cs="Arial"/>
                <w:b/>
                <w:bCs/>
              </w:rPr>
            </w:pPr>
            <w:r w:rsidRPr="000A63B6">
              <w:rPr>
                <w:rFonts w:cs="Arial"/>
                <w:b/>
                <w:bCs/>
              </w:rPr>
              <w:t>Small enterprise</w:t>
            </w:r>
          </w:p>
          <w:p w14:paraId="22D2C09C" w14:textId="0705AB66" w:rsidR="00183FF5" w:rsidRPr="00EC5407" w:rsidRDefault="00183FF5" w:rsidP="000A63B6">
            <w:pPr>
              <w:spacing w:before="100" w:beforeAutospacing="1" w:after="120"/>
              <w:rPr>
                <w:rFonts w:cs="Arial"/>
              </w:rPr>
            </w:pPr>
            <w:r w:rsidRPr="00026FFE">
              <w:rPr>
                <w:rFonts w:cs="Arial"/>
              </w:rPr>
              <w:t>(</w:t>
            </w:r>
            <w:r w:rsidR="00026FFE" w:rsidRPr="000A63B6">
              <w:rPr>
                <w:rFonts w:cs="Arial"/>
              </w:rPr>
              <w:t xml:space="preserve">Up to </w:t>
            </w:r>
            <w:r w:rsidRPr="00026FFE">
              <w:rPr>
                <w:rFonts w:cs="Arial"/>
              </w:rPr>
              <w:t xml:space="preserve">49 </w:t>
            </w:r>
            <w:r w:rsidR="00026FFE" w:rsidRPr="000A63B6">
              <w:rPr>
                <w:rFonts w:cs="Arial"/>
              </w:rPr>
              <w:t>persons employed and annual turnover of up to EUR</w:t>
            </w:r>
            <w:r w:rsidRPr="00026FFE">
              <w:rPr>
                <w:rFonts w:cs="Arial"/>
              </w:rPr>
              <w:t xml:space="preserve"> 10 </w:t>
            </w:r>
            <w:r w:rsidR="00026FFE" w:rsidRPr="000A63B6">
              <w:rPr>
                <w:rFonts w:cs="Arial"/>
              </w:rPr>
              <w:t>milli</w:t>
            </w:r>
            <w:r w:rsidR="00026FFE">
              <w:rPr>
                <w:rFonts w:cs="Arial"/>
              </w:rPr>
              <w:t>on a</w:t>
            </w:r>
            <w:r w:rsidRPr="00026FFE">
              <w:rPr>
                <w:rFonts w:cs="Arial"/>
              </w:rPr>
              <w:t xml:space="preserve">nd </w:t>
            </w:r>
            <w:r w:rsidR="00026FFE">
              <w:rPr>
                <w:rFonts w:cs="Arial"/>
              </w:rPr>
              <w:t>not a micro-enterprise</w:t>
            </w:r>
            <w:r w:rsidRPr="00026FFE">
              <w:rPr>
                <w:rFonts w:cs="Arial"/>
              </w:rPr>
              <w:t>)</w:t>
            </w:r>
          </w:p>
        </w:tc>
        <w:tc>
          <w:tcPr>
            <w:tcW w:w="1738" w:type="dxa"/>
            <w:shd w:val="clear" w:color="auto" w:fill="F2F2F2" w:themeFill="background1" w:themeFillShade="F2"/>
            <w:tcMar>
              <w:left w:w="57" w:type="dxa"/>
              <w:right w:w="57" w:type="dxa"/>
            </w:tcMar>
          </w:tcPr>
          <w:p w14:paraId="0A33D50D" w14:textId="343EF8E6" w:rsidR="00183FF5" w:rsidRPr="00AA6CC8" w:rsidRDefault="00183FF5" w:rsidP="00B258A9">
            <w:pPr>
              <w:spacing w:before="120"/>
              <w:ind w:right="57"/>
              <w:jc w:val="both"/>
              <w:rPr>
                <w:rFonts w:cs="Arial"/>
                <w:b/>
                <w:bCs/>
                <w:szCs w:val="20"/>
                <w:lang w:eastAsia="en-US" w:bidi="ar-SA"/>
              </w:rPr>
            </w:pPr>
            <w:r w:rsidRPr="000A63B6">
              <w:rPr>
                <w:rFonts w:cs="Arial"/>
                <w:b/>
                <w:bCs/>
              </w:rPr>
              <w:t>M</w:t>
            </w:r>
            <w:r w:rsidR="00A61E3B" w:rsidRPr="000A63B6">
              <w:rPr>
                <w:rFonts w:cs="Arial"/>
                <w:b/>
                <w:bCs/>
              </w:rPr>
              <w:t>edium-sized enterprise</w:t>
            </w:r>
          </w:p>
          <w:p w14:paraId="018105EE" w14:textId="21AD6DD1" w:rsidR="00183FF5" w:rsidRPr="00EC5407" w:rsidRDefault="00183FF5" w:rsidP="00B258A9">
            <w:pPr>
              <w:spacing w:before="120" w:after="120"/>
              <w:rPr>
                <w:rFonts w:cs="Arial"/>
              </w:rPr>
            </w:pPr>
            <w:r w:rsidRPr="00530EC9">
              <w:rPr>
                <w:rFonts w:cs="Arial"/>
              </w:rPr>
              <w:t>(</w:t>
            </w:r>
            <w:r w:rsidR="00530EC9" w:rsidRPr="000A63B6">
              <w:rPr>
                <w:rFonts w:cs="Arial"/>
              </w:rPr>
              <w:t>Up to</w:t>
            </w:r>
            <w:r w:rsidRPr="00530EC9">
              <w:rPr>
                <w:rFonts w:cs="Arial"/>
              </w:rPr>
              <w:t xml:space="preserve"> 249 </w:t>
            </w:r>
            <w:r w:rsidR="00530EC9" w:rsidRPr="000A63B6">
              <w:rPr>
                <w:rFonts w:cs="Arial"/>
              </w:rPr>
              <w:t>persons employed and annual turnover of up to EUR</w:t>
            </w:r>
            <w:r w:rsidRPr="00530EC9">
              <w:rPr>
                <w:rFonts w:cs="Arial"/>
              </w:rPr>
              <w:t xml:space="preserve"> 50 </w:t>
            </w:r>
            <w:r w:rsidR="00530EC9" w:rsidRPr="000A63B6">
              <w:rPr>
                <w:rFonts w:cs="Arial"/>
              </w:rPr>
              <w:t>m</w:t>
            </w:r>
            <w:r w:rsidRPr="00530EC9">
              <w:rPr>
                <w:rFonts w:cs="Arial"/>
              </w:rPr>
              <w:t>illion</w:t>
            </w:r>
            <w:r w:rsidR="00530EC9">
              <w:rPr>
                <w:rFonts w:cs="Arial"/>
              </w:rPr>
              <w:t xml:space="preserve"> and not a small enterprise</w:t>
            </w:r>
            <w:r w:rsidRPr="00530EC9">
              <w:rPr>
                <w:rFonts w:cs="Arial"/>
              </w:rPr>
              <w:t>)</w:t>
            </w:r>
          </w:p>
        </w:tc>
        <w:tc>
          <w:tcPr>
            <w:tcW w:w="1806" w:type="dxa"/>
            <w:shd w:val="clear" w:color="auto" w:fill="F2F2F2" w:themeFill="background1" w:themeFillShade="F2"/>
            <w:tcMar>
              <w:left w:w="57" w:type="dxa"/>
              <w:right w:w="57" w:type="dxa"/>
            </w:tcMar>
          </w:tcPr>
          <w:p w14:paraId="4DCD2366" w14:textId="6E40E082" w:rsidR="00183FF5" w:rsidRPr="000A63B6" w:rsidRDefault="00026FFE" w:rsidP="00B258A9">
            <w:pPr>
              <w:spacing w:before="120" w:after="360"/>
              <w:ind w:right="57"/>
              <w:jc w:val="both"/>
              <w:rPr>
                <w:rFonts w:cs="Arial"/>
                <w:b/>
                <w:bCs/>
              </w:rPr>
            </w:pPr>
            <w:r w:rsidRPr="000A63B6">
              <w:rPr>
                <w:rFonts w:cs="Arial"/>
                <w:b/>
                <w:bCs/>
              </w:rPr>
              <w:t>Large enterprise</w:t>
            </w:r>
          </w:p>
          <w:p w14:paraId="51D3D2C7" w14:textId="5B5F4AFE" w:rsidR="00183FF5" w:rsidRPr="00EC5407" w:rsidRDefault="00183FF5" w:rsidP="000A63B6">
            <w:pPr>
              <w:spacing w:before="100" w:beforeAutospacing="1" w:after="120"/>
              <w:rPr>
                <w:rFonts w:cs="Arial"/>
              </w:rPr>
            </w:pPr>
            <w:r w:rsidRPr="00530EC9">
              <w:rPr>
                <w:rFonts w:cs="Arial"/>
              </w:rPr>
              <w:t>(</w:t>
            </w:r>
            <w:r w:rsidR="00530EC9" w:rsidRPr="000A63B6">
              <w:rPr>
                <w:rFonts w:cs="Arial"/>
              </w:rPr>
              <w:t>More than</w:t>
            </w:r>
            <w:r w:rsidRPr="00530EC9">
              <w:rPr>
                <w:rFonts w:cs="Arial"/>
              </w:rPr>
              <w:t xml:space="preserve"> 249 </w:t>
            </w:r>
            <w:r w:rsidR="00530EC9" w:rsidRPr="000A63B6">
              <w:rPr>
                <w:rFonts w:cs="Arial"/>
              </w:rPr>
              <w:t xml:space="preserve">persons employed or annual turnover of </w:t>
            </w:r>
            <w:r w:rsidR="00530EC9">
              <w:rPr>
                <w:rFonts w:cs="Arial"/>
              </w:rPr>
              <w:t>more than EUR</w:t>
            </w:r>
            <w:r w:rsidRPr="00530EC9">
              <w:rPr>
                <w:rFonts w:cs="Arial"/>
              </w:rPr>
              <w:t xml:space="preserve"> 50 </w:t>
            </w:r>
            <w:r w:rsidR="00530EC9">
              <w:rPr>
                <w:rFonts w:cs="Arial"/>
              </w:rPr>
              <w:t>m</w:t>
            </w:r>
            <w:r w:rsidRPr="00530EC9">
              <w:rPr>
                <w:rFonts w:cs="Arial"/>
              </w:rPr>
              <w:t>illion)</w:t>
            </w:r>
          </w:p>
        </w:tc>
      </w:tr>
      <w:tr w:rsidR="00183FF5" w14:paraId="32EACE05" w14:textId="77777777" w:rsidTr="00087DB6">
        <w:tc>
          <w:tcPr>
            <w:tcW w:w="1428" w:type="dxa"/>
            <w:tcMar>
              <w:left w:w="57" w:type="dxa"/>
              <w:right w:w="57" w:type="dxa"/>
            </w:tcMar>
          </w:tcPr>
          <w:p w14:paraId="1D7A3347" w14:textId="0742CF23" w:rsidR="00183FF5" w:rsidRPr="000A63B6" w:rsidRDefault="00530EC9" w:rsidP="00B258A9">
            <w:pPr>
              <w:spacing w:before="120" w:after="120"/>
              <w:rPr>
                <w:rFonts w:cs="Arial"/>
                <w:b/>
                <w:bCs/>
                <w:lang w:val="de-DE"/>
              </w:rPr>
            </w:pPr>
            <w:r w:rsidRPr="000A63B6">
              <w:rPr>
                <w:rFonts w:cs="Arial"/>
                <w:b/>
                <w:bCs/>
                <w:lang w:val="de-DE"/>
              </w:rPr>
              <w:t xml:space="preserve">Please select </w:t>
            </w:r>
            <w:r>
              <w:rPr>
                <w:rFonts w:cs="Arial"/>
                <w:b/>
                <w:bCs/>
                <w:lang w:val="de-DE"/>
              </w:rPr>
              <w:t>applicable option</w:t>
            </w:r>
          </w:p>
        </w:tc>
        <w:tc>
          <w:tcPr>
            <w:tcW w:w="1896" w:type="dxa"/>
            <w:tcMar>
              <w:left w:w="57" w:type="dxa"/>
              <w:right w:w="57" w:type="dxa"/>
            </w:tcMar>
            <w:vAlign w:val="center"/>
          </w:tcPr>
          <w:p w14:paraId="740DEB14"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5500589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738" w:type="dxa"/>
            <w:tcMar>
              <w:left w:w="57" w:type="dxa"/>
              <w:right w:w="57" w:type="dxa"/>
            </w:tcMar>
            <w:vAlign w:val="center"/>
          </w:tcPr>
          <w:p w14:paraId="0954BD6E"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06" w:type="dxa"/>
            <w:tcMar>
              <w:left w:w="57" w:type="dxa"/>
              <w:right w:w="57" w:type="dxa"/>
            </w:tcMar>
            <w:vAlign w:val="center"/>
          </w:tcPr>
          <w:p w14:paraId="12F3ED7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B6099C" w14:textId="77777777" w:rsidR="00520D99" w:rsidRDefault="00520D99">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6E199AAD" w14:textId="77777777" w:rsidR="00520D99" w:rsidRDefault="00520D99" w:rsidP="00520D99">
      <w:pPr>
        <w:pStyle w:val="berschrift2"/>
        <w:spacing w:line="360" w:lineRule="auto"/>
        <w:ind w:left="357" w:hanging="357"/>
        <w:rPr>
          <w:rFonts w:asciiTheme="majorHAnsi" w:hAnsiTheme="majorHAnsi" w:cstheme="majorHAnsi"/>
          <w:b w:val="0"/>
          <w:color w:val="000000" w:themeColor="text1"/>
        </w:rPr>
      </w:pPr>
      <w:r w:rsidRPr="00282548">
        <w:rPr>
          <w:rFonts w:asciiTheme="majorHAnsi" w:hAnsiTheme="majorHAnsi" w:cstheme="majorHAnsi"/>
          <w:color w:val="000000" w:themeColor="text1"/>
        </w:rPr>
        <w:lastRenderedPageBreak/>
        <w:t>Grounds for exclusion</w:t>
      </w:r>
    </w:p>
    <w:p w14:paraId="13705160" w14:textId="2192AAE5" w:rsidR="008544BC" w:rsidRPr="00282548" w:rsidRDefault="008544BC" w:rsidP="00566E54">
      <w:pPr>
        <w:spacing w:before="40" w:after="40" w:line="259" w:lineRule="auto"/>
        <w:ind w:left="357"/>
        <w:jc w:val="both"/>
        <w:rPr>
          <w:rFonts w:asciiTheme="majorHAnsi" w:hAnsiTheme="majorHAnsi" w:cstheme="majorHAnsi"/>
          <w:b/>
          <w:szCs w:val="22"/>
        </w:rPr>
      </w:pPr>
      <w:r w:rsidRPr="00282548">
        <w:rPr>
          <w:rFonts w:asciiTheme="majorHAnsi" w:hAnsiTheme="majorHAnsi" w:cstheme="majorHAnsi"/>
          <w:b/>
        </w:rPr>
        <w:t xml:space="preserve">Do any of the grounds for exclusion specified in section 123 of the German Act </w:t>
      </w:r>
      <w:r w:rsidR="00D015D8" w:rsidRPr="00282548">
        <w:rPr>
          <w:rFonts w:asciiTheme="majorHAnsi" w:hAnsiTheme="majorHAnsi" w:cstheme="majorHAnsi"/>
          <w:b/>
        </w:rPr>
        <w:t>against</w:t>
      </w:r>
      <w:r w:rsidRPr="00282548">
        <w:rPr>
          <w:rFonts w:asciiTheme="majorHAnsi" w:hAnsiTheme="majorHAnsi" w:cstheme="majorHAnsi"/>
          <w:b/>
        </w:rPr>
        <w:t xml:space="preserve"> Restraints o</w:t>
      </w:r>
      <w:r w:rsidR="00981749"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1B25B7D9" w14:textId="7DA278EF"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639063BB"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E69A665" w14:textId="4402B53B"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w:t>
      </w:r>
      <w:r w:rsidRPr="00282548">
        <w:rPr>
          <w:rFonts w:asciiTheme="majorHAnsi" w:hAnsiTheme="majorHAnsi" w:cstheme="majorHAnsi"/>
        </w:rPr>
        <w:t xml:space="preserve"> </w:t>
      </w:r>
      <w:r w:rsidR="00981749" w:rsidRPr="00282548">
        <w:rPr>
          <w:rFonts w:asciiTheme="majorHAnsi" w:hAnsiTheme="majorHAnsi" w:cstheme="majorHAnsi"/>
        </w:rPr>
        <w:t>self-cleaning</w:t>
      </w:r>
      <w:r w:rsidRPr="00282548">
        <w:rPr>
          <w:rFonts w:asciiTheme="majorHAnsi" w:hAnsiTheme="majorHAnsi" w:cstheme="majorHAnsi"/>
        </w:rPr>
        <w:t xml:space="preserve"> </w:t>
      </w:r>
      <w:r w:rsidR="008A6F82" w:rsidRPr="00282548">
        <w:rPr>
          <w:rFonts w:asciiTheme="majorHAnsi" w:hAnsiTheme="majorHAnsi" w:cstheme="majorHAnsi"/>
        </w:rPr>
        <w:t>measures</w:t>
      </w:r>
      <w:r w:rsidRPr="00282548">
        <w:rPr>
          <w:rFonts w:asciiTheme="majorHAnsi" w:hAnsiTheme="majorHAnsi" w:cstheme="majorHAnsi"/>
        </w:rPr>
        <w:t xml:space="preserve"> </w:t>
      </w:r>
      <w:r w:rsidR="004253AE" w:rsidRPr="00282548">
        <w:rPr>
          <w:rFonts w:asciiTheme="majorHAnsi" w:hAnsiTheme="majorHAnsi" w:cstheme="majorHAnsi"/>
        </w:rPr>
        <w:t xml:space="preserve">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004253AE" w:rsidRPr="00282548">
        <w:rPr>
          <w:rFonts w:asciiTheme="majorHAnsi" w:hAnsiTheme="majorHAnsi" w:cstheme="majorHAnsi"/>
        </w:rPr>
        <w:t xml:space="preserve"> </w:t>
      </w:r>
      <w:r w:rsidRPr="00282548">
        <w:rPr>
          <w:rFonts w:asciiTheme="majorHAnsi" w:hAnsiTheme="majorHAnsi" w:cstheme="majorHAnsi"/>
        </w:rPr>
        <w:t>been taken by the company?</w:t>
      </w:r>
    </w:p>
    <w:p w14:paraId="62977EB8" w14:textId="07D1D58D"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3F290EF7" w14:textId="30682DC9"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3CB9AD0A" w14:textId="0050768A" w:rsidR="008544BC" w:rsidRPr="00282548" w:rsidRDefault="008544BC"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rPr>
        <w:t>Do any of the grounds for exclusion specified in section 124</w:t>
      </w:r>
      <w:r w:rsidR="007C33EE" w:rsidRPr="00282548">
        <w:rPr>
          <w:rFonts w:asciiTheme="majorHAnsi" w:hAnsiTheme="majorHAnsi" w:cstheme="majorHAnsi"/>
          <w:b/>
        </w:rPr>
        <w:t xml:space="preserve"> (1)</w:t>
      </w:r>
      <w:r w:rsidRPr="00282548">
        <w:rPr>
          <w:rFonts w:asciiTheme="majorHAnsi" w:hAnsiTheme="majorHAnsi" w:cstheme="majorHAnsi"/>
          <w:b/>
        </w:rPr>
        <w:t xml:space="preserve"> of the German Act </w:t>
      </w:r>
      <w:r w:rsidR="00456E7D" w:rsidRPr="00282548">
        <w:rPr>
          <w:rFonts w:asciiTheme="majorHAnsi" w:hAnsiTheme="majorHAnsi" w:cstheme="majorHAnsi"/>
          <w:b/>
        </w:rPr>
        <w:t>a</w:t>
      </w:r>
      <w:r w:rsidRPr="00282548">
        <w:rPr>
          <w:rFonts w:asciiTheme="majorHAnsi" w:hAnsiTheme="majorHAnsi" w:cstheme="majorHAnsi"/>
          <w:b/>
        </w:rPr>
        <w:t>gainst Restraints o</w:t>
      </w:r>
      <w:r w:rsidR="008A6F82"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62F3C152" w14:textId="6EC9BB06"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58014800"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1A0968D9" w14:textId="24DA142C"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lang w:val="en-US" w:eastAsia="en-US" w:bidi="ar-SA"/>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004253AE" w:rsidRPr="00282548">
        <w:rPr>
          <w:rFonts w:asciiTheme="majorHAnsi" w:hAnsiTheme="majorHAnsi" w:cstheme="majorHAnsi"/>
        </w:rPr>
        <w:t xml:space="preserve"> 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Pr="00282548">
        <w:rPr>
          <w:rFonts w:asciiTheme="majorHAnsi" w:hAnsiTheme="majorHAnsi" w:cstheme="majorHAnsi"/>
        </w:rPr>
        <w:t xml:space="preserve"> been taken by the company?</w:t>
      </w:r>
    </w:p>
    <w:p w14:paraId="3011398E" w14:textId="76AA5AB0"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03995E8C" w14:textId="69D25A50"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5B3DF7DF" w14:textId="2E421ECD" w:rsidR="008544BC" w:rsidRPr="00282548" w:rsidRDefault="007C33EE"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lang w:val="en-US" w:eastAsia="de-DE" w:bidi="ar-SA"/>
        </w:rPr>
        <w:t>In the l</w:t>
      </w:r>
      <w:r w:rsidR="00456E7D" w:rsidRPr="00282548">
        <w:rPr>
          <w:rFonts w:asciiTheme="majorHAnsi" w:hAnsiTheme="majorHAnsi" w:cstheme="majorHAnsi"/>
          <w:b/>
          <w:lang w:val="en-US" w:eastAsia="de-DE" w:bidi="ar-SA"/>
        </w:rPr>
        <w:t xml:space="preserve">ast three years, has a custodial sentence of more than three </w:t>
      </w:r>
      <w:r w:rsidR="00B04DCB">
        <w:rPr>
          <w:rFonts w:asciiTheme="majorHAnsi" w:hAnsiTheme="majorHAnsi" w:cstheme="majorHAnsi"/>
          <w:b/>
          <w:lang w:val="en-US" w:eastAsia="de-DE" w:bidi="ar-SA"/>
        </w:rPr>
        <w:t xml:space="preserve">months </w:t>
      </w:r>
      <w:r w:rsidR="00456E7D" w:rsidRPr="00282548">
        <w:rPr>
          <w:rFonts w:asciiTheme="majorHAnsi" w:hAnsiTheme="majorHAnsi" w:cstheme="majorHAnsi"/>
          <w:b/>
          <w:lang w:val="en-US" w:eastAsia="de-DE" w:bidi="ar-SA"/>
        </w:rPr>
        <w:t xml:space="preserve">or </w:t>
      </w:r>
      <w:r w:rsidR="008544BC" w:rsidRPr="00282548">
        <w:rPr>
          <w:rFonts w:asciiTheme="majorHAnsi" w:hAnsiTheme="majorHAnsi" w:cstheme="majorHAnsi"/>
          <w:b/>
          <w:lang w:val="en-US" w:eastAsia="de-DE" w:bidi="ar-SA"/>
        </w:rPr>
        <w:t xml:space="preserve">a fine of </w:t>
      </w:r>
      <w:r w:rsidR="00456E7D" w:rsidRPr="00282548">
        <w:rPr>
          <w:rFonts w:asciiTheme="majorHAnsi" w:hAnsiTheme="majorHAnsi" w:cstheme="majorHAnsi"/>
          <w:b/>
          <w:lang w:val="en-US" w:eastAsia="de-DE" w:bidi="ar-SA"/>
        </w:rPr>
        <w:t xml:space="preserve">more than 90 daily rates or a fine of more than </w:t>
      </w:r>
      <w:r w:rsidR="008544BC" w:rsidRPr="00282548">
        <w:rPr>
          <w:rFonts w:asciiTheme="majorHAnsi" w:hAnsiTheme="majorHAnsi" w:cstheme="majorHAnsi"/>
          <w:b/>
          <w:lang w:val="en-US" w:eastAsia="de-DE" w:bidi="ar-SA"/>
        </w:rPr>
        <w:t>two thousand five hundred euros</w:t>
      </w:r>
      <w:r w:rsidR="00F14DD1" w:rsidRPr="00282548">
        <w:rPr>
          <w:rFonts w:asciiTheme="majorHAnsi" w:hAnsiTheme="majorHAnsi" w:cstheme="majorHAnsi"/>
          <w:b/>
          <w:lang w:val="en-US" w:eastAsia="de-DE" w:bidi="ar-SA"/>
        </w:rPr>
        <w:t xml:space="preserve">, which resulted in an entry in the </w:t>
      </w:r>
      <w:r w:rsidR="00F577BD">
        <w:rPr>
          <w:rFonts w:asciiTheme="majorHAnsi" w:hAnsiTheme="majorHAnsi" w:cstheme="majorHAnsi"/>
          <w:b/>
          <w:lang w:val="en-US" w:eastAsia="de-DE" w:bidi="ar-SA"/>
        </w:rPr>
        <w:t xml:space="preserve">Competition </w:t>
      </w:r>
      <w:r w:rsidR="00F14DD1" w:rsidRPr="00282548">
        <w:rPr>
          <w:rFonts w:asciiTheme="majorHAnsi" w:hAnsiTheme="majorHAnsi" w:cstheme="majorHAnsi"/>
          <w:b/>
          <w:lang w:val="en-US" w:eastAsia="de-DE" w:bidi="ar-SA"/>
        </w:rPr>
        <w:t xml:space="preserve">Register, </w:t>
      </w:r>
      <w:r w:rsidR="008544BC" w:rsidRPr="00282548">
        <w:rPr>
          <w:rFonts w:asciiTheme="majorHAnsi" w:hAnsiTheme="majorHAnsi" w:cstheme="majorHAnsi"/>
          <w:b/>
          <w:lang w:val="en-US" w:eastAsia="de-DE" w:bidi="ar-SA"/>
        </w:rPr>
        <w:t xml:space="preserve">been imposed on you for noncompliance as specified in </w:t>
      </w:r>
      <w:r w:rsidR="00456E7D" w:rsidRPr="00282548">
        <w:rPr>
          <w:rFonts w:asciiTheme="majorHAnsi" w:hAnsiTheme="majorHAnsi" w:cstheme="majorHAnsi"/>
          <w:b/>
          <w:lang w:val="en-US" w:eastAsia="de-DE" w:bidi="ar-SA"/>
        </w:rPr>
        <w:t>s</w:t>
      </w:r>
      <w:r w:rsidR="008544BC" w:rsidRPr="00282548">
        <w:rPr>
          <w:rFonts w:asciiTheme="majorHAnsi" w:hAnsiTheme="majorHAnsi" w:cstheme="majorHAnsi"/>
          <w:b/>
          <w:lang w:val="en-US" w:eastAsia="de-DE" w:bidi="ar-SA"/>
        </w:rPr>
        <w:t>ection 1</w:t>
      </w:r>
      <w:r w:rsidR="007665EC" w:rsidRPr="00282548">
        <w:rPr>
          <w:rFonts w:asciiTheme="majorHAnsi" w:hAnsiTheme="majorHAnsi" w:cstheme="majorHAnsi"/>
          <w:b/>
          <w:lang w:val="en-US" w:eastAsia="de-DE" w:bidi="ar-SA"/>
        </w:rPr>
        <w:t>24</w:t>
      </w:r>
      <w:r w:rsidR="008544BC" w:rsidRPr="00282548">
        <w:rPr>
          <w:rFonts w:asciiTheme="majorHAnsi" w:hAnsiTheme="majorHAnsi" w:cstheme="majorHAnsi"/>
          <w:b/>
          <w:lang w:val="en-US" w:eastAsia="de-DE" w:bidi="ar-SA"/>
        </w:rPr>
        <w:t xml:space="preserve"> </w:t>
      </w:r>
      <w:r w:rsidR="00456E7D" w:rsidRPr="00282548">
        <w:rPr>
          <w:rFonts w:asciiTheme="majorHAnsi" w:hAnsiTheme="majorHAnsi" w:cstheme="majorHAnsi"/>
          <w:b/>
          <w:lang w:val="en-US" w:eastAsia="de-DE" w:bidi="ar-SA"/>
        </w:rPr>
        <w:t>(2) of the German Act against Restraints o</w:t>
      </w:r>
      <w:r w:rsidR="008A6F82" w:rsidRPr="00282548">
        <w:rPr>
          <w:rFonts w:asciiTheme="majorHAnsi" w:hAnsiTheme="majorHAnsi" w:cstheme="majorHAnsi"/>
          <w:b/>
          <w:lang w:val="en-US" w:eastAsia="de-DE" w:bidi="ar-SA"/>
        </w:rPr>
        <w:t>n</w:t>
      </w:r>
      <w:r w:rsidR="00456E7D" w:rsidRPr="00282548">
        <w:rPr>
          <w:rFonts w:asciiTheme="majorHAnsi" w:hAnsiTheme="majorHAnsi" w:cstheme="majorHAnsi"/>
          <w:b/>
          <w:lang w:val="en-US" w:eastAsia="de-DE" w:bidi="ar-SA"/>
        </w:rPr>
        <w:t xml:space="preserve"> Competition (GWB)</w:t>
      </w:r>
      <w:r w:rsidR="008544BC" w:rsidRPr="00282548">
        <w:rPr>
          <w:rFonts w:asciiTheme="majorHAnsi" w:hAnsiTheme="majorHAnsi" w:cstheme="majorHAnsi"/>
          <w:b/>
          <w:lang w:val="en-US" w:eastAsia="de-DE" w:bidi="ar-SA"/>
        </w:rPr>
        <w:t>?</w:t>
      </w:r>
    </w:p>
    <w:p w14:paraId="092990ED" w14:textId="4152A1A6" w:rsidR="008544BC"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74BD2454" w14:textId="7238C290"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Pr="00282548">
        <w:rPr>
          <w:rFonts w:asciiTheme="majorHAnsi" w:hAnsiTheme="majorHAnsi" w:cstheme="majorHAnsi"/>
        </w:rPr>
        <w:t xml:space="preserve"> been taken by the company?</w:t>
      </w:r>
    </w:p>
    <w:p w14:paraId="68F81923" w14:textId="11608D21" w:rsidR="00456E7D"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hAnsiTheme="majorHAnsi" w:cstheme="majorHAnsi"/>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Pr="00282548">
        <w:rPr>
          <w:rFonts w:asciiTheme="majorHAnsi" w:hAnsiTheme="majorHAnsi" w:cstheme="majorHAnsi"/>
        </w:rPr>
        <w:t>YES</w:t>
      </w:r>
      <w:r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456E7D" w:rsidRPr="00282548">
        <w:rPr>
          <w:rFonts w:asciiTheme="majorHAnsi" w:hAnsiTheme="majorHAnsi" w:cstheme="majorHAnsi"/>
        </w:rPr>
        <w:t>NO</w:t>
      </w:r>
    </w:p>
    <w:p w14:paraId="6242502C" w14:textId="068D0A8C"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Pr="00282548">
        <w:rPr>
          <w:rFonts w:asciiTheme="majorHAnsi" w:hAnsiTheme="majorHAnsi" w:cstheme="majorHAnsi"/>
        </w:rPr>
        <w:t xml:space="preserve"> 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50A857F" w14:textId="6D04624B" w:rsidR="00456E7D" w:rsidRPr="00282548" w:rsidRDefault="00456E7D" w:rsidP="00566E54">
      <w:pPr>
        <w:autoSpaceDE w:val="0"/>
        <w:autoSpaceDN w:val="0"/>
        <w:adjustRightInd w:val="0"/>
        <w:spacing w:before="240" w:after="240" w:line="259" w:lineRule="auto"/>
        <w:ind w:left="357"/>
        <w:jc w:val="both"/>
        <w:rPr>
          <w:rFonts w:asciiTheme="majorHAnsi" w:eastAsiaTheme="minorHAnsi" w:hAnsiTheme="majorHAnsi" w:cstheme="majorHAnsi"/>
          <w:szCs w:val="20"/>
        </w:rPr>
      </w:pPr>
      <w:r w:rsidRPr="00282548">
        <w:rPr>
          <w:rFonts w:asciiTheme="majorHAnsi" w:eastAsiaTheme="minorHAnsi" w:hAnsiTheme="majorHAnsi" w:cstheme="majorHAnsi"/>
          <w:szCs w:val="20"/>
        </w:rPr>
        <w:t xml:space="preserve">GIZ will assess the </w:t>
      </w:r>
      <w:r w:rsidR="008A6F82" w:rsidRPr="00282548">
        <w:rPr>
          <w:rFonts w:asciiTheme="majorHAnsi" w:eastAsiaTheme="minorHAnsi" w:hAnsiTheme="majorHAnsi" w:cstheme="majorHAnsi"/>
          <w:szCs w:val="20"/>
        </w:rPr>
        <w:t>measure</w:t>
      </w:r>
      <w:r w:rsidRPr="00282548">
        <w:rPr>
          <w:rFonts w:asciiTheme="majorHAnsi" w:eastAsiaTheme="minorHAnsi" w:hAnsiTheme="majorHAnsi" w:cstheme="majorHAnsi"/>
          <w:szCs w:val="20"/>
        </w:rPr>
        <w:t xml:space="preserve"> taken by the company and decide</w:t>
      </w:r>
      <w:r w:rsidR="00F14DD1" w:rsidRPr="00282548">
        <w:rPr>
          <w:rFonts w:asciiTheme="majorHAnsi" w:eastAsiaTheme="minorHAnsi" w:hAnsiTheme="majorHAnsi" w:cstheme="majorHAnsi"/>
          <w:szCs w:val="20"/>
        </w:rPr>
        <w:t xml:space="preserve"> on a case</w:t>
      </w:r>
      <w:r w:rsidR="00F14DD1"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by</w:t>
      </w:r>
      <w:r w:rsidR="007665EC"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 xml:space="preserve">case basis </w:t>
      </w:r>
      <w:r w:rsidR="00F14DD1" w:rsidRPr="00282548">
        <w:rPr>
          <w:rFonts w:asciiTheme="majorHAnsi" w:eastAsiaTheme="minorHAnsi" w:hAnsiTheme="majorHAnsi" w:cstheme="majorHAnsi"/>
          <w:szCs w:val="20"/>
        </w:rPr>
        <w:t>whether exclusion is warranted.</w:t>
      </w:r>
    </w:p>
    <w:p w14:paraId="0EF86576" w14:textId="44722587" w:rsidR="00C623BF" w:rsidRDefault="00DA4967" w:rsidP="00566E54">
      <w:pPr>
        <w:autoSpaceDE w:val="0"/>
        <w:autoSpaceDN w:val="0"/>
        <w:adjustRightInd w:val="0"/>
        <w:spacing w:after="240" w:line="259" w:lineRule="auto"/>
        <w:ind w:left="357"/>
        <w:jc w:val="both"/>
        <w:rPr>
          <w:rStyle w:val="Seitenzahl"/>
          <w:rFonts w:asciiTheme="majorHAnsi" w:eastAsiaTheme="majorEastAsia" w:hAnsiTheme="majorHAnsi" w:cstheme="majorHAnsi"/>
        </w:rPr>
      </w:pPr>
      <w:r w:rsidRPr="00282548">
        <w:rPr>
          <w:rStyle w:val="Seitenzahl"/>
          <w:rFonts w:asciiTheme="majorHAnsi" w:eastAsiaTheme="majorEastAsia" w:hAnsiTheme="majorHAnsi" w:cstheme="majorHAnsi"/>
        </w:rPr>
        <w:t xml:space="preserve">We also undertake </w:t>
      </w:r>
      <w:r w:rsidR="008544BC" w:rsidRPr="00282548">
        <w:rPr>
          <w:rStyle w:val="Seitenzahl"/>
          <w:rFonts w:asciiTheme="majorHAnsi" w:eastAsiaTheme="majorEastAsia" w:hAnsiTheme="majorHAnsi" w:cstheme="majorHAnsi"/>
        </w:rPr>
        <w:t xml:space="preserve">to inform GIZ </w:t>
      </w:r>
      <w:r w:rsidRPr="00282548">
        <w:rPr>
          <w:rStyle w:val="Seitenzahl"/>
          <w:rFonts w:asciiTheme="majorHAnsi" w:eastAsiaTheme="majorEastAsia" w:hAnsiTheme="majorHAnsi" w:cstheme="majorHAnsi"/>
        </w:rPr>
        <w:t xml:space="preserve">without delay </w:t>
      </w:r>
      <w:r w:rsidR="008544BC" w:rsidRPr="00282548">
        <w:rPr>
          <w:rStyle w:val="Seitenzahl"/>
          <w:rFonts w:asciiTheme="majorHAnsi" w:eastAsiaTheme="majorEastAsia" w:hAnsiTheme="majorHAnsi" w:cstheme="majorHAnsi"/>
        </w:rPr>
        <w:t>if</w:t>
      </w:r>
      <w:r w:rsidR="007665EC" w:rsidRPr="00282548">
        <w:rPr>
          <w:rStyle w:val="Seitenzahl"/>
          <w:rFonts w:asciiTheme="majorHAnsi" w:eastAsiaTheme="majorEastAsia" w:hAnsiTheme="majorHAnsi" w:cstheme="majorHAnsi"/>
        </w:rPr>
        <w:t xml:space="preserve"> </w:t>
      </w:r>
      <w:r w:rsidR="008544BC" w:rsidRPr="00282548">
        <w:rPr>
          <w:rStyle w:val="Seitenzahl"/>
          <w:rFonts w:asciiTheme="majorHAnsi" w:eastAsiaTheme="majorEastAsia" w:hAnsiTheme="majorHAnsi" w:cstheme="majorHAnsi"/>
        </w:rPr>
        <w:t xml:space="preserve">one of the grounds for exclusion pursuant to </w:t>
      </w:r>
      <w:r w:rsidR="00957AEB">
        <w:rPr>
          <w:rStyle w:val="Seitenzahl"/>
          <w:rFonts w:asciiTheme="majorHAnsi" w:eastAsiaTheme="majorEastAsia" w:hAnsiTheme="majorHAnsi" w:cstheme="majorHAnsi"/>
        </w:rPr>
        <w:t>s</w:t>
      </w:r>
      <w:r w:rsidR="008544BC" w:rsidRPr="00282548">
        <w:rPr>
          <w:rStyle w:val="Seitenzahl"/>
          <w:rFonts w:asciiTheme="majorHAnsi" w:eastAsiaTheme="majorEastAsia" w:hAnsiTheme="majorHAnsi" w:cstheme="majorHAnsi"/>
        </w:rPr>
        <w:t xml:space="preserve">ections 123 and 124 </w:t>
      </w:r>
      <w:r w:rsidRPr="00282548">
        <w:rPr>
          <w:rStyle w:val="Seitenzahl"/>
          <w:rFonts w:asciiTheme="majorHAnsi" w:eastAsiaTheme="majorEastAsia" w:hAnsiTheme="majorHAnsi" w:cstheme="majorHAnsi"/>
        </w:rPr>
        <w:t xml:space="preserve">(1) </w:t>
      </w:r>
      <w:r w:rsidR="008544BC" w:rsidRPr="00282548">
        <w:rPr>
          <w:rStyle w:val="Seitenzahl"/>
          <w:rFonts w:asciiTheme="majorHAnsi" w:eastAsiaTheme="majorEastAsia" w:hAnsiTheme="majorHAnsi" w:cstheme="majorHAnsi"/>
        </w:rPr>
        <w:t>of the German Act against Restraints o</w:t>
      </w:r>
      <w:r w:rsidR="008A6F82" w:rsidRPr="00282548">
        <w:rPr>
          <w:rStyle w:val="Seitenzahl"/>
          <w:rFonts w:asciiTheme="majorHAnsi" w:eastAsiaTheme="majorEastAsia" w:hAnsiTheme="majorHAnsi" w:cstheme="majorHAnsi"/>
        </w:rPr>
        <w:t>n</w:t>
      </w:r>
      <w:r w:rsidR="008544BC" w:rsidRPr="00282548">
        <w:rPr>
          <w:rStyle w:val="Seitenzahl"/>
          <w:rFonts w:asciiTheme="majorHAnsi" w:eastAsiaTheme="majorEastAsia" w:hAnsiTheme="majorHAnsi" w:cstheme="majorHAnsi"/>
        </w:rPr>
        <w:t xml:space="preserve"> Competition (GWB)</w:t>
      </w:r>
      <w:r w:rsidR="00F14DD1" w:rsidRPr="00282548">
        <w:rPr>
          <w:rStyle w:val="Seitenzahl"/>
          <w:rFonts w:asciiTheme="majorHAnsi" w:eastAsiaTheme="majorEastAsia" w:hAnsiTheme="majorHAnsi" w:cstheme="majorHAnsi"/>
        </w:rPr>
        <w:t>,</w:t>
      </w:r>
      <w:r w:rsidR="008544BC" w:rsidRPr="00282548">
        <w:rPr>
          <w:rStyle w:val="Seitenzahl"/>
          <w:rFonts w:asciiTheme="majorHAnsi" w:eastAsiaTheme="majorEastAsia" w:hAnsiTheme="majorHAnsi" w:cstheme="majorHAnsi"/>
        </w:rPr>
        <w:t xml:space="preserve"> </w:t>
      </w:r>
      <w:r w:rsidR="00F14DD1" w:rsidRPr="00282548">
        <w:rPr>
          <w:rStyle w:val="Seitenzahl"/>
          <w:rFonts w:asciiTheme="majorHAnsi" w:eastAsiaTheme="majorEastAsia" w:hAnsiTheme="majorHAnsi" w:cstheme="majorHAnsi"/>
        </w:rPr>
        <w:t xml:space="preserve">which resulted in an entry in the </w:t>
      </w:r>
      <w:r w:rsidR="00F577BD">
        <w:rPr>
          <w:rStyle w:val="Seitenzahl"/>
          <w:rFonts w:asciiTheme="majorHAnsi" w:eastAsiaTheme="majorEastAsia" w:hAnsiTheme="majorHAnsi" w:cstheme="majorHAnsi"/>
        </w:rPr>
        <w:t xml:space="preserve">Competition </w:t>
      </w:r>
      <w:r w:rsidR="00F14DD1" w:rsidRPr="00282548">
        <w:rPr>
          <w:rStyle w:val="Seitenzahl"/>
          <w:rFonts w:asciiTheme="majorHAnsi" w:eastAsiaTheme="majorEastAsia" w:hAnsiTheme="majorHAnsi" w:cstheme="majorHAnsi"/>
        </w:rPr>
        <w:t xml:space="preserve">Register, </w:t>
      </w:r>
      <w:r w:rsidR="007665EC" w:rsidRPr="00282548">
        <w:rPr>
          <w:rStyle w:val="Seitenzahl"/>
          <w:rFonts w:asciiTheme="majorHAnsi" w:eastAsiaTheme="majorEastAsia" w:hAnsiTheme="majorHAnsi" w:cstheme="majorHAnsi"/>
        </w:rPr>
        <w:t xml:space="preserve">arises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w:t>
      </w:r>
      <w:r w:rsidR="008544BC" w:rsidRPr="00282548">
        <w:rPr>
          <w:rStyle w:val="Seitenzahl"/>
          <w:rFonts w:asciiTheme="majorHAnsi" w:eastAsiaTheme="majorEastAsia" w:hAnsiTheme="majorHAnsi" w:cstheme="majorHAnsi"/>
        </w:rPr>
        <w:t xml:space="preserve">or </w:t>
      </w:r>
      <w:r w:rsidR="007665EC" w:rsidRPr="00282548">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w:t>
      </w:r>
      <w:r w:rsidR="007665EC" w:rsidRPr="00282548">
        <w:rPr>
          <w:rStyle w:val="Seitenzahl"/>
          <w:rFonts w:asciiTheme="majorHAnsi" w:eastAsiaTheme="majorEastAsia" w:hAnsiTheme="majorHAnsi" w:cstheme="majorHAnsi"/>
        </w:rPr>
        <w:lastRenderedPageBreak/>
        <w:t xml:space="preserve">euros is imposed on us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282548">
        <w:rPr>
          <w:rStyle w:val="Seitenzahl"/>
          <w:rFonts w:asciiTheme="majorHAnsi" w:eastAsiaTheme="majorEastAsia" w:hAnsiTheme="majorHAnsi" w:cstheme="majorHAnsi"/>
        </w:rPr>
        <w:t>n</w:t>
      </w:r>
      <w:r w:rsidR="007665EC" w:rsidRPr="00282548">
        <w:rPr>
          <w:rStyle w:val="Seitenzahl"/>
          <w:rFonts w:asciiTheme="majorHAnsi" w:eastAsiaTheme="majorEastAsia" w:hAnsiTheme="majorHAnsi" w:cstheme="majorHAnsi"/>
        </w:rPr>
        <w:t xml:space="preserve"> Competition (GWB).</w:t>
      </w:r>
    </w:p>
    <w:p w14:paraId="108EACD8" w14:textId="77777777" w:rsidR="00C623BF" w:rsidRPr="00677052" w:rsidRDefault="00C623BF" w:rsidP="00566E54">
      <w:pPr>
        <w:spacing w:after="200" w:line="259" w:lineRule="auto"/>
        <w:ind w:left="357"/>
        <w:jc w:val="both"/>
        <w:rPr>
          <w:rFonts w:cs="Arial"/>
          <w:b/>
          <w:lang w:eastAsia="de-DE" w:bidi="ar-SA"/>
        </w:rPr>
      </w:pPr>
      <w:r w:rsidRPr="00677052">
        <w:rPr>
          <w:rFonts w:cs="Arial"/>
          <w:b/>
          <w:lang w:eastAsia="de-DE" w:bidi="ar-SA"/>
        </w:rPr>
        <w:t>Do any of</w:t>
      </w:r>
      <w:r>
        <w:rPr>
          <w:rFonts w:cs="Arial"/>
          <w:b/>
          <w:lang w:eastAsia="de-DE" w:bidi="ar-SA"/>
        </w:rPr>
        <w:t xml:space="preserve"> </w:t>
      </w:r>
      <w:r w:rsidRPr="00677052">
        <w:rPr>
          <w:rFonts w:cs="Arial"/>
          <w:b/>
          <w:lang w:eastAsia="de-DE" w:bidi="ar-SA"/>
        </w:rPr>
        <w:t>the grounds for exclusion specified in section 22 of the German Supply Chain Due Diligence Act (LkSG) appl</w:t>
      </w:r>
      <w:r>
        <w:rPr>
          <w:rFonts w:cs="Arial"/>
          <w:b/>
          <w:lang w:eastAsia="de-DE" w:bidi="ar-SA"/>
        </w:rPr>
        <w:t>y in your case</w:t>
      </w:r>
      <w:r w:rsidRPr="00677052">
        <w:rPr>
          <w:rFonts w:cs="Arial"/>
          <w:b/>
          <w:lang w:eastAsia="de-DE" w:bidi="ar-SA"/>
        </w:rPr>
        <w:t>?</w:t>
      </w:r>
    </w:p>
    <w:p w14:paraId="4C899403"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5500241C" w14:textId="77777777" w:rsidR="00C623BF" w:rsidRPr="00677052" w:rsidRDefault="00C623BF" w:rsidP="00566E54">
      <w:pPr>
        <w:autoSpaceDE w:val="0"/>
        <w:autoSpaceDN w:val="0"/>
        <w:adjustRightInd w:val="0"/>
        <w:spacing w:line="259" w:lineRule="auto"/>
        <w:ind w:left="357"/>
        <w:rPr>
          <w:rFonts w:cs="Arial"/>
          <w:szCs w:val="20"/>
          <w:lang w:eastAsia="de-DE" w:bidi="ar-SA"/>
        </w:rPr>
      </w:pPr>
      <w:r w:rsidRPr="00677052">
        <w:rPr>
          <w:rFonts w:cs="Arial"/>
          <w:szCs w:val="20"/>
          <w:lang w:eastAsia="de-DE" w:bidi="ar-SA"/>
        </w:rPr>
        <w:t xml:space="preserve">If yes, please provide details: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01762B08" w14:textId="03346C45" w:rsidR="00C623BF" w:rsidRPr="00677052" w:rsidRDefault="00C623BF" w:rsidP="00566E54">
      <w:pPr>
        <w:autoSpaceDE w:val="0"/>
        <w:autoSpaceDN w:val="0"/>
        <w:adjustRightInd w:val="0"/>
        <w:spacing w:before="240" w:line="259" w:lineRule="auto"/>
        <w:ind w:left="357"/>
        <w:jc w:val="both"/>
        <w:rPr>
          <w:rFonts w:cs="Arial"/>
          <w:lang w:eastAsia="de-DE" w:bidi="ar-SA"/>
        </w:rPr>
      </w:pPr>
      <w:r w:rsidRPr="00677052">
        <w:rPr>
          <w:rFonts w:cs="Arial"/>
          <w:szCs w:val="20"/>
          <w:lang w:eastAsia="de-DE" w:bidi="ar-SA"/>
        </w:rPr>
        <w:t>If yes, have self-cleansing measures as specified in section 22 (1) LkSG and section 125 GWB been taken by the compa</w:t>
      </w:r>
      <w:r>
        <w:rPr>
          <w:rFonts w:cs="Arial"/>
          <w:szCs w:val="20"/>
          <w:lang w:eastAsia="de-DE" w:bidi="ar-SA"/>
        </w:rPr>
        <w:t>ny</w:t>
      </w:r>
      <w:r w:rsidRPr="00677052">
        <w:rPr>
          <w:rFonts w:cs="Arial"/>
          <w:szCs w:val="20"/>
          <w:lang w:eastAsia="de-DE" w:bidi="ar-SA"/>
        </w:rPr>
        <w:t>?</w:t>
      </w:r>
    </w:p>
    <w:p w14:paraId="2D5D71C1"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74E1B428" w14:textId="77777777" w:rsidR="00C623BF" w:rsidRPr="00E7369D" w:rsidRDefault="00C623BF" w:rsidP="00566E54">
      <w:pPr>
        <w:autoSpaceDE w:val="0"/>
        <w:autoSpaceDN w:val="0"/>
        <w:adjustRightInd w:val="0"/>
        <w:spacing w:after="480" w:line="259" w:lineRule="auto"/>
        <w:ind w:left="357"/>
        <w:rPr>
          <w:rFonts w:cs="Arial"/>
          <w:lang w:val="en-US" w:eastAsia="de-DE" w:bidi="ar-SA"/>
        </w:rPr>
      </w:pPr>
      <w:r w:rsidRPr="00677052">
        <w:rPr>
          <w:rFonts w:cs="Arial"/>
          <w:szCs w:val="20"/>
          <w:lang w:eastAsia="de-DE" w:bidi="ar-SA"/>
        </w:rPr>
        <w:t xml:space="preserve">If yes, please describe the measure taken: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66244C31" w14:textId="2773E679" w:rsidR="00B87C07" w:rsidRPr="006E5171" w:rsidRDefault="00B87C07" w:rsidP="00566E54">
      <w:pPr>
        <w:pStyle w:val="berschrift2"/>
        <w:spacing w:line="259" w:lineRule="auto"/>
        <w:ind w:left="357" w:hanging="357"/>
        <w:rPr>
          <w:lang w:eastAsia="en-US" w:bidi="ar-SA"/>
        </w:rPr>
      </w:pPr>
      <w:bookmarkStart w:id="1" w:name="_Hlk102721070"/>
      <w:r w:rsidRPr="00282548">
        <w:rPr>
          <w:rFonts w:asciiTheme="majorHAnsi" w:hAnsiTheme="majorHAnsi" w:cstheme="majorHAnsi"/>
          <w:color w:val="000000" w:themeColor="text1"/>
        </w:rPr>
        <w:t>EU-Russia sanctions</w:t>
      </w:r>
    </w:p>
    <w:p w14:paraId="62EFDF67" w14:textId="000ED1EB" w:rsidR="00B87C07" w:rsidRPr="00282548" w:rsidRDefault="00B87C07" w:rsidP="00566E54">
      <w:pPr>
        <w:spacing w:after="200" w:line="259" w:lineRule="auto"/>
        <w:ind w:left="357"/>
        <w:rPr>
          <w:rFonts w:asciiTheme="majorHAnsi" w:eastAsia="BundesSerif Office" w:hAnsiTheme="majorHAnsi" w:cstheme="majorHAnsi"/>
          <w:b/>
        </w:rPr>
      </w:pPr>
      <w:r w:rsidRPr="00282548">
        <w:rPr>
          <w:rFonts w:asciiTheme="majorHAnsi" w:hAnsiTheme="majorHAnsi" w:cstheme="majorHAnsi"/>
          <w:b/>
        </w:rPr>
        <w:t>We hereby submit the following binding declaration (if applicable, also on behalf of the persons represented in the request to participate/offer):</w:t>
      </w:r>
    </w:p>
    <w:p w14:paraId="537BF47A" w14:textId="0D2A3576" w:rsidR="00B87C07" w:rsidRPr="00282548"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1.</w:t>
      </w:r>
      <w:r w:rsidR="008F6D6F">
        <w:rPr>
          <w:rFonts w:asciiTheme="majorHAnsi" w:hAnsiTheme="majorHAnsi" w:cstheme="majorHAnsi"/>
        </w:rPr>
        <w:t>)</w:t>
      </w:r>
      <w:r w:rsidRPr="00282548">
        <w:rPr>
          <w:rFonts w:asciiTheme="majorHAnsi" w:hAnsiTheme="majorHAnsi" w:cstheme="majorHAnsi"/>
        </w:rPr>
        <w:tab/>
        <w:t xml:space="preserve">The </w:t>
      </w:r>
      <w:r w:rsidRPr="00282548">
        <w:rPr>
          <w:rFonts w:asciiTheme="majorHAnsi" w:hAnsiTheme="majorHAnsi" w:cstheme="majorHAnsi"/>
          <w:b/>
        </w:rPr>
        <w:t>candidate(s) / tenderer(s)</w:t>
      </w:r>
      <w:r w:rsidRPr="00282548">
        <w:rPr>
          <w:rFonts w:asciiTheme="majorHAnsi" w:hAnsiTheme="majorHAnsi" w:cstheme="majorHAnsi"/>
        </w:rPr>
        <w:t xml:space="preserve"> does/do not</w:t>
      </w:r>
      <w:r w:rsidR="00B258A9">
        <w:rPr>
          <w:rFonts w:asciiTheme="majorHAnsi" w:hAnsiTheme="majorHAnsi" w:cstheme="majorHAnsi"/>
        </w:rPr>
        <w:t xml:space="preserve"> </w:t>
      </w:r>
      <w:r w:rsidRPr="00282548">
        <w:rPr>
          <w:rFonts w:asciiTheme="majorHAnsi" w:hAnsiTheme="majorHAnsi" w:cstheme="majorHAnsi"/>
          <w:b/>
          <w:bCs/>
        </w:rPr>
        <w:t>qualify as (a) person(s), entity(ies) or body(ies)</w:t>
      </w:r>
      <w:r w:rsidR="00B04DCB">
        <w:rPr>
          <w:rFonts w:asciiTheme="majorHAnsi" w:hAnsiTheme="majorHAnsi" w:cstheme="majorHAnsi"/>
          <w:b/>
          <w:bCs/>
        </w:rPr>
        <w:t xml:space="preserve"> </w:t>
      </w:r>
      <w:r w:rsidRPr="00282548">
        <w:rPr>
          <w:rFonts w:asciiTheme="majorHAnsi" w:hAnsiTheme="majorHAnsi" w:cstheme="majorHAnsi"/>
          <w:b/>
          <w:bCs/>
        </w:rPr>
        <w:t xml:space="preserve">with a </w:t>
      </w:r>
      <w:r w:rsidRPr="00282548">
        <w:rPr>
          <w:rFonts w:asciiTheme="majorHAnsi" w:hAnsiTheme="majorHAnsi" w:cstheme="majorHAnsi"/>
          <w:b/>
          <w:bCs/>
          <w:u w:val="single"/>
        </w:rPr>
        <w:t>connection to Russia</w:t>
      </w:r>
      <w:r w:rsidR="001A17F0">
        <w:rPr>
          <w:rFonts w:asciiTheme="majorHAnsi" w:hAnsiTheme="majorHAnsi" w:cstheme="majorHAnsi"/>
          <w:u w:val="single"/>
        </w:rPr>
        <w:t xml:space="preserve"> </w:t>
      </w:r>
      <w:r w:rsidRPr="00282548">
        <w:rPr>
          <w:rFonts w:asciiTheme="majorHAnsi" w:hAnsiTheme="majorHAnsi" w:cstheme="majorHAnsi"/>
        </w:rPr>
        <w:t xml:space="preserve">referred to in </w:t>
      </w:r>
      <w:r w:rsidRPr="00282548">
        <w:rPr>
          <w:rFonts w:asciiTheme="majorHAnsi" w:hAnsiTheme="majorHAnsi" w:cstheme="majorHAnsi"/>
          <w:b/>
        </w:rPr>
        <w:t>Article</w:t>
      </w:r>
      <w:r w:rsidRPr="00282548">
        <w:rPr>
          <w:rFonts w:asciiTheme="majorHAnsi" w:hAnsiTheme="majorHAnsi" w:cstheme="majorHAnsi"/>
        </w:rPr>
        <w:t xml:space="preserve"> </w:t>
      </w:r>
      <w:r w:rsidRPr="00282548">
        <w:rPr>
          <w:rFonts w:asciiTheme="majorHAnsi" w:hAnsiTheme="majorHAnsi" w:cstheme="majorHAnsi"/>
          <w:b/>
        </w:rPr>
        <w:t>5 k)</w:t>
      </w:r>
      <w:r w:rsidRPr="00282548">
        <w:rPr>
          <w:rFonts w:asciiTheme="majorHAnsi" w:hAnsiTheme="majorHAnsi" w:cstheme="majorHAnsi"/>
        </w:rPr>
        <w:t xml:space="preserve"> (1) of </w:t>
      </w:r>
      <w:hyperlink r:id="rId13" w:history="1">
        <w:r w:rsidRPr="006E5171">
          <w:rPr>
            <w:rStyle w:val="Hyperlink"/>
            <w:rFonts w:asciiTheme="majorHAnsi" w:hAnsiTheme="majorHAnsi" w:cstheme="majorHAnsi"/>
          </w:rPr>
          <w:t>Council Regulation (EU) No. 833/2014</w:t>
        </w:r>
      </w:hyperlink>
      <w:r w:rsidR="00456D69">
        <w:rPr>
          <w:rFonts w:asciiTheme="majorHAnsi" w:hAnsiTheme="majorHAnsi" w:cstheme="majorHAnsi"/>
        </w:rPr>
        <w:t xml:space="preserve"> in </w:t>
      </w:r>
      <w:r w:rsidR="00D31F19">
        <w:rPr>
          <w:rFonts w:asciiTheme="majorHAnsi" w:hAnsiTheme="majorHAnsi" w:cstheme="majorHAnsi"/>
        </w:rPr>
        <w:t>its current version</w:t>
      </w:r>
      <w:r w:rsidRPr="00282548">
        <w:rPr>
          <w:rFonts w:asciiTheme="majorHAnsi" w:hAnsiTheme="majorHAnsi" w:cstheme="majorHAnsi"/>
        </w:rPr>
        <w:t xml:space="preserve"> concerning restrictive measures in view of Russia’s actions destabilising the situation in Ukraine,</w:t>
      </w:r>
    </w:p>
    <w:p w14:paraId="555ECCFA" w14:textId="77777777"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282548">
        <w:rPr>
          <w:rFonts w:asciiTheme="majorHAnsi" w:eastAsia="BundesSerif Office" w:hAnsiTheme="majorHAnsi" w:cstheme="majorHAnsi"/>
          <w:b/>
        </w:rPr>
        <w:t>by the Russian nationality of the candidate/tenderer or the establishment of the candidate/tenderer in Russia,</w:t>
      </w:r>
    </w:p>
    <w:p w14:paraId="30EA78CD" w14:textId="2C00AF10"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687EDB">
        <w:rPr>
          <w:rFonts w:eastAsiaTheme="minorHAnsi" w:cs="Arial"/>
          <w:b/>
          <w:bCs/>
          <w:szCs w:val="22"/>
          <w:lang w:val="en-US" w:eastAsia="en-US" w:bidi="ar-SA"/>
        </w:rPr>
        <w:t xml:space="preserve">by a natural person, </w:t>
      </w:r>
      <w:r w:rsidR="00053C73" w:rsidRPr="00687EDB">
        <w:rPr>
          <w:rFonts w:eastAsiaTheme="minorHAnsi" w:cs="Arial"/>
          <w:b/>
          <w:bCs/>
          <w:szCs w:val="22"/>
          <w:lang w:val="en-US" w:eastAsia="en-US" w:bidi="ar-SA"/>
        </w:rPr>
        <w:t>entity,</w:t>
      </w:r>
      <w:r w:rsidRPr="00687EDB">
        <w:rPr>
          <w:rFonts w:eastAsiaTheme="minorHAnsi" w:cs="Arial"/>
          <w:b/>
          <w:bCs/>
          <w:szCs w:val="22"/>
          <w:lang w:val="en-US" w:eastAsia="en-US" w:bidi="ar-SA"/>
        </w:rPr>
        <w:t xml:space="preserve"> or body to which one of the criteria referred to in letter (a) applies holding a stake in the candidate/tenderer by owning proprietary rights of more than 50%,</w:t>
      </w:r>
    </w:p>
    <w:p w14:paraId="2E290C1E" w14:textId="76650401" w:rsidR="00B87C07" w:rsidRPr="008F6D6F" w:rsidRDefault="00B87C07" w:rsidP="00566E54">
      <w:pPr>
        <w:numPr>
          <w:ilvl w:val="0"/>
          <w:numId w:val="22"/>
        </w:numPr>
        <w:spacing w:after="240" w:line="259" w:lineRule="auto"/>
        <w:ind w:left="1071" w:hanging="357"/>
        <w:jc w:val="both"/>
        <w:rPr>
          <w:rFonts w:eastAsiaTheme="minorHAnsi" w:cs="Arial"/>
          <w:b/>
          <w:bCs/>
          <w:szCs w:val="22"/>
          <w:lang w:val="en-US" w:eastAsia="en-US" w:bidi="ar-SA"/>
        </w:rPr>
      </w:pPr>
      <w:r w:rsidRPr="008F6D6F">
        <w:rPr>
          <w:rFonts w:eastAsiaTheme="minorHAnsi" w:cs="Arial"/>
          <w:b/>
          <w:bCs/>
          <w:szCs w:val="22"/>
          <w:lang w:val="en-US" w:eastAsia="en-US" w:bidi="ar-SA"/>
        </w:rPr>
        <w:t xml:space="preserve">by the candidate/tenderer acting on behalf or at the direction of persons, </w:t>
      </w:r>
      <w:r w:rsidR="00053C73" w:rsidRPr="008F6D6F">
        <w:rPr>
          <w:rFonts w:eastAsiaTheme="minorHAnsi" w:cs="Arial"/>
          <w:b/>
          <w:bCs/>
          <w:szCs w:val="22"/>
          <w:lang w:val="en-US" w:eastAsia="en-US" w:bidi="ar-SA"/>
        </w:rPr>
        <w:t>entities,</w:t>
      </w:r>
      <w:r w:rsidRPr="008F6D6F">
        <w:rPr>
          <w:rFonts w:eastAsiaTheme="minorHAnsi" w:cs="Arial"/>
          <w:b/>
          <w:bCs/>
          <w:szCs w:val="22"/>
          <w:lang w:val="en-US" w:eastAsia="en-US" w:bidi="ar-SA"/>
        </w:rPr>
        <w:t xml:space="preserve"> or bodies to which the criteria referred to in letters (a) and/or (b) apply.</w:t>
      </w:r>
    </w:p>
    <w:p w14:paraId="091EED4C" w14:textId="1258278A" w:rsidR="00B365C3" w:rsidRPr="00967004" w:rsidRDefault="00B87C07" w:rsidP="00B365C3">
      <w:pPr>
        <w:spacing w:after="200" w:line="259" w:lineRule="auto"/>
        <w:ind w:left="714" w:hanging="357"/>
        <w:jc w:val="both"/>
        <w:rPr>
          <w:rFonts w:asciiTheme="majorHAnsi" w:hAnsiTheme="majorHAnsi" w:cstheme="majorHAnsi"/>
        </w:rPr>
      </w:pPr>
      <w:r w:rsidRPr="00282548">
        <w:rPr>
          <w:rFonts w:asciiTheme="majorHAnsi" w:hAnsiTheme="majorHAnsi" w:cstheme="majorHAnsi"/>
        </w:rPr>
        <w:t>2.</w:t>
      </w:r>
      <w:r w:rsidR="008F6D6F">
        <w:rPr>
          <w:rFonts w:asciiTheme="majorHAnsi" w:hAnsiTheme="majorHAnsi" w:cstheme="majorHAnsi"/>
        </w:rPr>
        <w:t>)</w:t>
      </w:r>
      <w:r w:rsidRPr="00282548">
        <w:rPr>
          <w:rFonts w:asciiTheme="majorHAnsi" w:hAnsiTheme="majorHAnsi" w:cstheme="majorHAnsi"/>
        </w:rPr>
        <w:tab/>
        <w:t xml:space="preserve">Companies involved in the contract as </w:t>
      </w:r>
      <w:r w:rsidRPr="00282548">
        <w:rPr>
          <w:rFonts w:asciiTheme="majorHAnsi" w:hAnsiTheme="majorHAnsi" w:cstheme="majorHAnsi"/>
          <w:b/>
        </w:rPr>
        <w:t xml:space="preserve">subcontractors, suppliers or companies whose capacities are used in connection with the provision of proof of eligibility </w:t>
      </w:r>
      <w:r w:rsidRPr="00282548">
        <w:rPr>
          <w:rFonts w:asciiTheme="majorHAnsi" w:hAnsiTheme="majorHAnsi" w:cstheme="majorHAnsi"/>
        </w:rPr>
        <w:t>which account for more than 10% of the contract value also do not belong to the group of persons with a connection to Russia within the meaning of the provision</w:t>
      </w:r>
      <w:r w:rsidR="00B365C3">
        <w:rPr>
          <w:rFonts w:asciiTheme="majorHAnsi" w:hAnsiTheme="majorHAnsi" w:cstheme="majorHAnsi"/>
        </w:rPr>
        <w:t xml:space="preserve"> </w:t>
      </w:r>
      <w:r w:rsidR="00B365C3" w:rsidRPr="00967004">
        <w:rPr>
          <w:rFonts w:asciiTheme="majorHAnsi" w:hAnsiTheme="majorHAnsi" w:cstheme="majorHAnsi"/>
          <w:u w:val="single"/>
        </w:rPr>
        <w:t>and are not subject to EU sanctions, such as those imposed on the persons listed in Annex I to Regulation (EU) No 269/2014, nor are they owned or controlled by any of the persons listed. The criterion to be taken into account when assessing whether a legal person or organisation is owned by another person or organisation is the holding of more than 50% of the ownership rights in an organisation or a majority stake in it.</w:t>
      </w:r>
    </w:p>
    <w:p w14:paraId="013B23C1" w14:textId="02823170" w:rsidR="00B87C07"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w:t>
      </w:r>
    </w:p>
    <w:p w14:paraId="285A926A" w14:textId="35AFC260" w:rsidR="00520D99" w:rsidRDefault="00520D99">
      <w:pPr>
        <w:rPr>
          <w:rFonts w:asciiTheme="majorHAnsi" w:hAnsiTheme="majorHAnsi" w:cstheme="majorHAnsi"/>
        </w:rPr>
      </w:pPr>
      <w:r>
        <w:rPr>
          <w:rFonts w:asciiTheme="majorHAnsi" w:hAnsiTheme="majorHAnsi" w:cstheme="majorHAnsi"/>
        </w:rPr>
        <w:br w:type="page"/>
      </w:r>
    </w:p>
    <w:p w14:paraId="54D74D99" w14:textId="180A88FF" w:rsidR="00B87C07" w:rsidRPr="008F6D6F" w:rsidRDefault="00B87C07" w:rsidP="00566E54">
      <w:pPr>
        <w:autoSpaceDE w:val="0"/>
        <w:autoSpaceDN w:val="0"/>
        <w:adjustRightInd w:val="0"/>
        <w:spacing w:before="240" w:after="240" w:line="259" w:lineRule="auto"/>
        <w:ind w:left="714" w:hanging="357"/>
        <w:jc w:val="both"/>
        <w:rPr>
          <w:rFonts w:eastAsiaTheme="minorHAnsi" w:cs="Arial"/>
          <w:szCs w:val="22"/>
          <w:lang w:val="en-US" w:eastAsia="en-US" w:bidi="ar-SA"/>
        </w:rPr>
      </w:pPr>
      <w:r w:rsidRPr="00282548">
        <w:rPr>
          <w:rFonts w:asciiTheme="majorHAnsi" w:hAnsiTheme="majorHAnsi" w:cstheme="majorHAnsi"/>
        </w:rPr>
        <w:lastRenderedPageBreak/>
        <w:t>3.</w:t>
      </w:r>
      <w:r w:rsidR="008F6D6F">
        <w:rPr>
          <w:rFonts w:asciiTheme="majorHAnsi" w:hAnsiTheme="majorHAnsi" w:cstheme="majorHAnsi"/>
        </w:rPr>
        <w:t>)</w:t>
      </w:r>
      <w:r w:rsidRPr="00282548">
        <w:rPr>
          <w:rFonts w:asciiTheme="majorHAnsi" w:hAnsiTheme="majorHAnsi" w:cstheme="majorHAnsi"/>
        </w:rPr>
        <w:tab/>
        <w:t xml:space="preserve">We confirm and will ensure, including but not limited to the term of the contract, that no companies </w:t>
      </w:r>
      <w:r w:rsidR="00B365C3">
        <w:rPr>
          <w:rFonts w:asciiTheme="majorHAnsi" w:hAnsiTheme="majorHAnsi" w:cstheme="majorHAnsi"/>
        </w:rPr>
        <w:t xml:space="preserve">with a connection to Russia within the meaning of the </w:t>
      </w:r>
      <w:r w:rsidR="008708E8">
        <w:rPr>
          <w:rFonts w:asciiTheme="majorHAnsi" w:hAnsiTheme="majorHAnsi" w:cstheme="majorHAnsi"/>
        </w:rPr>
        <w:t>regulation</w:t>
      </w:r>
      <w:r w:rsidR="00B365C3">
        <w:rPr>
          <w:rFonts w:asciiTheme="majorHAnsi" w:hAnsiTheme="majorHAnsi" w:cstheme="majorHAnsi"/>
        </w:rPr>
        <w:t xml:space="preserve"> </w:t>
      </w:r>
      <w:r w:rsidR="009425E4">
        <w:rPr>
          <w:rFonts w:asciiTheme="majorHAnsi" w:hAnsiTheme="majorHAnsi" w:cstheme="majorHAnsi"/>
        </w:rPr>
        <w:t xml:space="preserve">will be </w:t>
      </w:r>
      <w:r w:rsidRPr="00282548">
        <w:rPr>
          <w:rFonts w:asciiTheme="majorHAnsi" w:hAnsiTheme="majorHAnsi" w:cstheme="majorHAnsi"/>
        </w:rPr>
        <w:t xml:space="preserve">involved as </w:t>
      </w:r>
      <w:r w:rsidRPr="00282548">
        <w:rPr>
          <w:rFonts w:asciiTheme="majorHAnsi" w:hAnsiTheme="majorHAnsi" w:cstheme="majorHAnsi"/>
          <w:b/>
        </w:rPr>
        <w:t xml:space="preserve">subcontractors, suppliers or companies whose capacities are used in connection with the provision of the proof of </w:t>
      </w:r>
      <w:r w:rsidR="003A66A8">
        <w:rPr>
          <w:rFonts w:asciiTheme="majorHAnsi" w:hAnsiTheme="majorHAnsi" w:cstheme="majorHAnsi"/>
          <w:b/>
        </w:rPr>
        <w:t>eligibility</w:t>
      </w:r>
      <w:r w:rsidR="009425E4">
        <w:rPr>
          <w:rFonts w:asciiTheme="majorHAnsi" w:hAnsiTheme="majorHAnsi" w:cstheme="majorHAnsi"/>
          <w:b/>
        </w:rPr>
        <w:t>, where such companies</w:t>
      </w:r>
      <w:r w:rsidRPr="00282548">
        <w:rPr>
          <w:rFonts w:asciiTheme="majorHAnsi" w:hAnsiTheme="majorHAnsi" w:cstheme="majorHAnsi"/>
        </w:rPr>
        <w:t xml:space="preserve"> account for more than 10% of the contract value.</w:t>
      </w:r>
    </w:p>
    <w:p w14:paraId="489B2E9C" w14:textId="77777777" w:rsidR="00B87C07" w:rsidRDefault="00B87C07" w:rsidP="00566E54">
      <w:pPr>
        <w:autoSpaceDE w:val="0"/>
        <w:autoSpaceDN w:val="0"/>
        <w:adjustRightInd w:val="0"/>
        <w:spacing w:before="240" w:after="240" w:line="259" w:lineRule="auto"/>
        <w:ind w:left="1071" w:hanging="357"/>
        <w:jc w:val="both"/>
        <w:rPr>
          <w:rFonts w:asciiTheme="majorHAnsi" w:hAnsiTheme="majorHAnsi" w:cstheme="majorHAnsi"/>
          <w:lang w:val="en-US"/>
        </w:rPr>
      </w:pPr>
      <w:r w:rsidRPr="00EC5407">
        <w:rPr>
          <w:rFonts w:asciiTheme="majorHAnsi" w:hAnsiTheme="majorHAnsi" w:cstheme="majorHAnsi"/>
          <w:sz w:val="20"/>
          <w:szCs w:val="20"/>
        </w:rPr>
        <w:fldChar w:fldCharType="begin">
          <w:ffData>
            <w:name w:val=""/>
            <w:enabled/>
            <w:calcOnExit w:val="0"/>
            <w:checkBox>
              <w:sizeAuto/>
              <w:default w:val="0"/>
              <w:checked w:val="0"/>
            </w:checkBox>
          </w:ffData>
        </w:fldChar>
      </w:r>
      <w:r w:rsidRPr="00EC5407">
        <w:rPr>
          <w:rFonts w:asciiTheme="majorHAnsi" w:hAnsiTheme="majorHAnsi" w:cstheme="majorHAnsi"/>
          <w:sz w:val="20"/>
          <w:szCs w:val="20"/>
          <w:lang w:val="en-US"/>
        </w:rPr>
        <w:instrText xml:space="preserve"> FORMCHECKBOX </w:instrText>
      </w:r>
      <w:r w:rsidRPr="00EC5407">
        <w:rPr>
          <w:rFonts w:asciiTheme="majorHAnsi" w:hAnsiTheme="majorHAnsi" w:cstheme="majorHAnsi"/>
          <w:sz w:val="20"/>
          <w:szCs w:val="20"/>
        </w:rPr>
      </w:r>
      <w:r w:rsidRPr="00EC5407">
        <w:rPr>
          <w:rFonts w:asciiTheme="majorHAnsi" w:hAnsiTheme="majorHAnsi" w:cstheme="majorHAnsi"/>
          <w:sz w:val="20"/>
          <w:szCs w:val="20"/>
        </w:rPr>
        <w:fldChar w:fldCharType="separate"/>
      </w:r>
      <w:r w:rsidRPr="00EC5407">
        <w:rPr>
          <w:rFonts w:asciiTheme="majorHAnsi" w:hAnsiTheme="majorHAnsi" w:cstheme="majorHAnsi"/>
          <w:sz w:val="20"/>
          <w:szCs w:val="20"/>
        </w:rPr>
        <w:fldChar w:fldCharType="end"/>
      </w:r>
      <w:r w:rsidRPr="00282548">
        <w:rPr>
          <w:rFonts w:asciiTheme="majorHAnsi" w:hAnsiTheme="majorHAnsi" w:cstheme="majorHAnsi"/>
          <w:szCs w:val="20"/>
          <w:lang w:val="en-US"/>
        </w:rPr>
        <w:tab/>
      </w:r>
      <w:r w:rsidRPr="00282548">
        <w:rPr>
          <w:rFonts w:asciiTheme="majorHAnsi" w:hAnsiTheme="majorHAnsi" w:cstheme="majorHAnsi"/>
          <w:lang w:val="en-US"/>
        </w:rPr>
        <w:t>We hereby certify that we have taken note of the declaration set out above and that it is deemed to have been submitted to the contracting authority upon submission of this document via the GIZ award platform (a signature is not required).</w:t>
      </w:r>
    </w:p>
    <w:bookmarkEnd w:id="1"/>
    <w:p w14:paraId="303A32C2" w14:textId="6CF404DA" w:rsidR="00A037FE" w:rsidRPr="00282548" w:rsidRDefault="0033655E" w:rsidP="00566E54">
      <w:pPr>
        <w:spacing w:before="840" w:after="120" w:line="259" w:lineRule="auto"/>
        <w:ind w:left="357" w:hanging="357"/>
        <w:rPr>
          <w:rFonts w:asciiTheme="majorHAnsi" w:eastAsiaTheme="minorHAnsi" w:hAnsiTheme="majorHAnsi" w:cstheme="majorHAnsi"/>
          <w:b/>
          <w:bCs/>
          <w:sz w:val="28"/>
          <w:szCs w:val="28"/>
          <w:lang w:val="en-US" w:eastAsia="en-US" w:bidi="ar-SA"/>
        </w:rPr>
      </w:pPr>
      <w:r>
        <w:rPr>
          <w:rFonts w:asciiTheme="majorHAnsi" w:hAnsiTheme="majorHAnsi" w:cstheme="majorHAnsi"/>
          <w:b/>
          <w:sz w:val="28"/>
          <w:szCs w:val="28"/>
        </w:rPr>
        <w:t>B</w:t>
      </w:r>
      <w:r w:rsidR="00D72FC2" w:rsidRPr="00282548">
        <w:rPr>
          <w:rFonts w:asciiTheme="majorHAnsi" w:hAnsiTheme="majorHAnsi" w:cstheme="majorHAnsi"/>
          <w:b/>
          <w:sz w:val="28"/>
          <w:szCs w:val="28"/>
        </w:rPr>
        <w:t>.</w:t>
      </w:r>
      <w:r w:rsidR="00220290" w:rsidRPr="00282548">
        <w:rPr>
          <w:rFonts w:asciiTheme="majorHAnsi" w:hAnsiTheme="majorHAnsi" w:cstheme="majorHAnsi"/>
          <w:b/>
          <w:sz w:val="28"/>
          <w:szCs w:val="28"/>
        </w:rPr>
        <w:tab/>
      </w:r>
      <w:r w:rsidR="00F14DD1" w:rsidRPr="00282548">
        <w:rPr>
          <w:rFonts w:asciiTheme="majorHAnsi" w:hAnsiTheme="majorHAnsi" w:cstheme="majorHAnsi"/>
          <w:b/>
          <w:sz w:val="28"/>
          <w:szCs w:val="28"/>
        </w:rPr>
        <w:t xml:space="preserve">Prevailing </w:t>
      </w:r>
      <w:r w:rsidR="00A037FE" w:rsidRPr="00282548">
        <w:rPr>
          <w:rFonts w:asciiTheme="majorHAnsi" w:hAnsiTheme="majorHAnsi" w:cstheme="majorHAnsi"/>
          <w:b/>
          <w:sz w:val="28"/>
          <w:szCs w:val="28"/>
        </w:rPr>
        <w:t>validity of GIZ’s regulations</w:t>
      </w:r>
    </w:p>
    <w:p w14:paraId="55C02A0B" w14:textId="1460B832" w:rsidR="003D266E" w:rsidRDefault="00A037FE" w:rsidP="00566E54">
      <w:pPr>
        <w:spacing w:before="40" w:after="40" w:line="259" w:lineRule="auto"/>
        <w:jc w:val="both"/>
        <w:rPr>
          <w:rFonts w:asciiTheme="majorHAnsi" w:hAnsiTheme="majorHAnsi" w:cstheme="majorHAnsi"/>
          <w:bCs/>
          <w:color w:val="000000" w:themeColor="text1"/>
          <w:szCs w:val="22"/>
        </w:rPr>
      </w:pPr>
      <w:r w:rsidRPr="00282548">
        <w:rPr>
          <w:rFonts w:asciiTheme="majorHAnsi" w:hAnsiTheme="majorHAnsi" w:cstheme="majorHAnsi"/>
          <w:bCs/>
          <w:color w:val="000000" w:themeColor="text1"/>
          <w:szCs w:val="22"/>
        </w:rPr>
        <w:t xml:space="preserve">We undertake to recognise that all provisions applied by GIZ in relation to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documents used in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procedure shall prevail and </w:t>
      </w:r>
      <w:r w:rsidR="00F14DD1" w:rsidRPr="00282548">
        <w:rPr>
          <w:rFonts w:asciiTheme="majorHAnsi" w:hAnsiTheme="majorHAnsi" w:cstheme="majorHAnsi"/>
          <w:bCs/>
          <w:color w:val="000000" w:themeColor="text1"/>
          <w:szCs w:val="22"/>
        </w:rPr>
        <w:t xml:space="preserve">hereby </w:t>
      </w:r>
      <w:r w:rsidRPr="00282548">
        <w:rPr>
          <w:rFonts w:asciiTheme="majorHAnsi" w:hAnsiTheme="majorHAnsi" w:cstheme="majorHAnsi"/>
          <w:bCs/>
          <w:color w:val="000000" w:themeColor="text1"/>
          <w:szCs w:val="22"/>
        </w:rPr>
        <w:t>declare that</w:t>
      </w:r>
      <w:r w:rsidR="00F14DD1"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other than the </w:t>
      </w:r>
      <w:r w:rsidR="002C04AA" w:rsidRPr="00282548">
        <w:rPr>
          <w:rFonts w:asciiTheme="majorHAnsi" w:hAnsiTheme="majorHAnsi" w:cstheme="majorHAnsi"/>
          <w:bCs/>
          <w:color w:val="000000" w:themeColor="text1"/>
          <w:szCs w:val="22"/>
        </w:rPr>
        <w:t xml:space="preserve">information </w:t>
      </w:r>
      <w:r w:rsidR="00FC7F58" w:rsidRPr="00282548">
        <w:rPr>
          <w:rFonts w:asciiTheme="majorHAnsi" w:hAnsiTheme="majorHAnsi" w:cstheme="majorHAnsi"/>
          <w:bCs/>
          <w:color w:val="000000" w:themeColor="text1"/>
          <w:szCs w:val="22"/>
        </w:rPr>
        <w:t>we submit in our tender</w:t>
      </w:r>
      <w:r w:rsidR="00F14DD1" w:rsidRPr="00282548">
        <w:rPr>
          <w:rFonts w:asciiTheme="majorHAnsi" w:hAnsiTheme="majorHAnsi" w:cstheme="majorHAnsi"/>
          <w:bCs/>
          <w:color w:val="000000" w:themeColor="text1"/>
          <w:szCs w:val="22"/>
        </w:rPr>
        <w: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no other content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 from previous contracts or other </w:t>
      </w:r>
      <w:r w:rsidR="004D45B7" w:rsidRPr="00282548">
        <w:rPr>
          <w:rFonts w:asciiTheme="majorHAnsi" w:hAnsiTheme="majorHAnsi" w:cstheme="majorHAnsi"/>
          <w:bCs/>
          <w:color w:val="000000" w:themeColor="text1"/>
          <w:szCs w:val="22"/>
        </w:rPr>
        <w:t xml:space="preserve">sources </w:t>
      </w:r>
      <w:r w:rsidRPr="00282548">
        <w:rPr>
          <w:rFonts w:asciiTheme="majorHAnsi" w:hAnsiTheme="majorHAnsi" w:cstheme="majorHAnsi"/>
          <w:bCs/>
          <w:color w:val="000000" w:themeColor="text1"/>
          <w:szCs w:val="22"/>
        </w:rPr>
        <w:t xml:space="preserve">for instance, above all our own general terms and conditions of business </w:t>
      </w:r>
      <w:r w:rsidR="004D45B7" w:rsidRPr="00282548">
        <w:rPr>
          <w:rFonts w:asciiTheme="majorHAnsi" w:hAnsiTheme="majorHAnsi" w:cstheme="majorHAnsi"/>
          <w:bCs/>
          <w:color w:val="000000" w:themeColor="text1"/>
          <w:szCs w:val="22"/>
        </w:rPr>
        <w:t xml:space="preserve">– </w:t>
      </w:r>
      <w:r w:rsidR="00F14DD1" w:rsidRPr="00282548">
        <w:rPr>
          <w:rFonts w:asciiTheme="majorHAnsi" w:hAnsiTheme="majorHAnsi" w:cstheme="majorHAnsi"/>
          <w:bCs/>
          <w:color w:val="000000" w:themeColor="text1"/>
          <w:szCs w:val="22"/>
        </w:rPr>
        <w:t>shall</w:t>
      </w:r>
      <w:r w:rsidRPr="00282548">
        <w:rPr>
          <w:rFonts w:asciiTheme="majorHAnsi" w:hAnsiTheme="majorHAnsi" w:cstheme="majorHAnsi"/>
          <w:bCs/>
          <w:color w:val="000000" w:themeColor="text1"/>
          <w:szCs w:val="22"/>
        </w:rPr>
        <w:t xml:space="preserve"> be deemed to constitute an integral component of </w:t>
      </w:r>
      <w:r w:rsidR="00F14DD1" w:rsidRPr="00282548">
        <w:rPr>
          <w:rFonts w:asciiTheme="majorHAnsi" w:hAnsiTheme="majorHAnsi" w:cstheme="majorHAnsi"/>
          <w:bCs/>
          <w:color w:val="000000" w:themeColor="text1"/>
          <w:szCs w:val="22"/>
        </w:rPr>
        <w:t xml:space="preserve">our </w:t>
      </w:r>
      <w:r w:rsidR="0086774C" w:rsidRPr="00282548">
        <w:rPr>
          <w:rFonts w:asciiTheme="majorHAnsi" w:hAnsiTheme="majorHAnsi" w:cstheme="majorHAnsi"/>
          <w:bCs/>
          <w:color w:val="000000" w:themeColor="text1"/>
          <w:szCs w:val="22"/>
        </w:rPr>
        <w:t>tender</w:t>
      </w:r>
      <w:r w:rsidRPr="00282548">
        <w:rPr>
          <w:rFonts w:asciiTheme="majorHAnsi" w:hAnsiTheme="majorHAnsi" w:cstheme="majorHAnsi"/>
          <w:bCs/>
          <w:color w:val="000000" w:themeColor="text1"/>
          <w:szCs w:val="22"/>
        </w:rPr>
        <w:t>.</w:t>
      </w:r>
    </w:p>
    <w:p w14:paraId="6AA9A2EF" w14:textId="3816EEC0" w:rsidR="00520D99" w:rsidRDefault="00520D99">
      <w:pPr>
        <w:rPr>
          <w:rFonts w:asciiTheme="majorHAnsi" w:hAnsiTheme="majorHAnsi" w:cstheme="majorHAnsi"/>
          <w:bCs/>
          <w:color w:val="000000" w:themeColor="text1"/>
          <w:szCs w:val="22"/>
        </w:rPr>
      </w:pPr>
      <w:r>
        <w:rPr>
          <w:rFonts w:asciiTheme="majorHAnsi" w:hAnsiTheme="majorHAnsi" w:cstheme="majorHAnsi"/>
          <w:bCs/>
          <w:color w:val="000000" w:themeColor="text1"/>
          <w:szCs w:val="22"/>
        </w:rPr>
        <w:br w:type="page"/>
      </w:r>
    </w:p>
    <w:p w14:paraId="21DFE161" w14:textId="50625F54" w:rsidR="004D45B7" w:rsidRPr="00282548" w:rsidRDefault="0033655E" w:rsidP="00405870">
      <w:pPr>
        <w:pStyle w:val="Textkrper"/>
        <w:spacing w:line="259" w:lineRule="auto"/>
        <w:ind w:left="357" w:hanging="357"/>
        <w:rPr>
          <w:rFonts w:asciiTheme="majorHAnsi" w:hAnsiTheme="majorHAnsi" w:cstheme="majorHAnsi"/>
          <w:color w:val="000000" w:themeColor="text1"/>
          <w:szCs w:val="22"/>
        </w:rPr>
      </w:pPr>
      <w:r>
        <w:rPr>
          <w:rFonts w:asciiTheme="majorHAnsi" w:hAnsiTheme="majorHAnsi" w:cstheme="majorHAnsi"/>
          <w:color w:val="000000" w:themeColor="text1"/>
          <w:sz w:val="28"/>
          <w:szCs w:val="28"/>
          <w:lang w:val="en-IE" w:eastAsia="de-DE" w:bidi="ar-SA"/>
        </w:rPr>
        <w:lastRenderedPageBreak/>
        <w:t>C</w:t>
      </w:r>
      <w:r w:rsidR="004D45B7" w:rsidRPr="00282548">
        <w:rPr>
          <w:rFonts w:asciiTheme="majorHAnsi" w:hAnsiTheme="majorHAnsi" w:cstheme="majorHAnsi"/>
          <w:color w:val="000000" w:themeColor="text1"/>
          <w:sz w:val="28"/>
          <w:szCs w:val="28"/>
          <w:lang w:val="en-IE" w:eastAsia="de-DE" w:bidi="ar-SA"/>
        </w:rPr>
        <w:t>.</w:t>
      </w:r>
      <w:r w:rsidR="004D45B7" w:rsidRPr="00282548">
        <w:rPr>
          <w:rFonts w:asciiTheme="majorHAnsi" w:hAnsiTheme="majorHAnsi" w:cstheme="majorHAnsi"/>
          <w:color w:val="000000" w:themeColor="text1"/>
          <w:sz w:val="28"/>
          <w:szCs w:val="28"/>
          <w:lang w:val="en-IE" w:eastAsia="de-DE" w:bidi="ar-SA"/>
        </w:rPr>
        <w:tab/>
        <w:t>Technical information</w:t>
      </w:r>
    </w:p>
    <w:p w14:paraId="24D601A9" w14:textId="65C5F02B" w:rsidR="00E7146A" w:rsidRPr="008F6D6F" w:rsidRDefault="00E7146A" w:rsidP="00405870">
      <w:pPr>
        <w:pStyle w:val="Textkrper"/>
        <w:spacing w:before="240" w:after="280" w:line="259" w:lineRule="auto"/>
        <w:jc w:val="both"/>
        <w:rPr>
          <w:rFonts w:asciiTheme="majorHAnsi" w:hAnsiTheme="majorHAnsi" w:cstheme="majorHAnsi"/>
          <w:szCs w:val="22"/>
        </w:rPr>
      </w:pPr>
      <w:r w:rsidRPr="00282548">
        <w:rPr>
          <w:rFonts w:asciiTheme="majorHAnsi" w:hAnsiTheme="majorHAnsi" w:cstheme="majorHAnsi"/>
          <w:u w:val="single"/>
        </w:rPr>
        <w:t>Technical eligibility</w:t>
      </w:r>
      <w:r w:rsidR="00C1765D" w:rsidRPr="00282548">
        <w:rPr>
          <w:rFonts w:asciiTheme="majorHAnsi" w:hAnsiTheme="majorHAnsi" w:cstheme="majorHAnsi"/>
          <w:u w:val="single"/>
        </w:rPr>
        <w:t xml:space="preserve"> (see Section A. II. of the assessment grid for the eligibility of tenderers)</w:t>
      </w:r>
    </w:p>
    <w:p w14:paraId="410A6572" w14:textId="2AF5E8D4" w:rsidR="004D45B7" w:rsidRDefault="008071C6"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 xml:space="preserve">Evidence of technical eligibility is to be provided </w:t>
      </w:r>
      <w:r w:rsidR="004D45B7" w:rsidRPr="00282548">
        <w:rPr>
          <w:rFonts w:asciiTheme="majorHAnsi" w:hAnsiTheme="majorHAnsi" w:cstheme="majorHAnsi"/>
          <w:i/>
          <w:color w:val="000000" w:themeColor="text1"/>
        </w:rPr>
        <w:t xml:space="preserve">on the basis of the criteria specified in the assessment grid [see the grid for assessing the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 xml:space="preserve">of candidates in all procedures, A. II. Assessment of technical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(Minimum criteria)].</w:t>
      </w:r>
    </w:p>
    <w:p w14:paraId="0BAE11C0" w14:textId="3B3B5FE1" w:rsidR="006347AA" w:rsidRPr="00282548" w:rsidRDefault="006347AA" w:rsidP="00405870">
      <w:pPr>
        <w:spacing w:before="40" w:after="280" w:line="259"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6B40B6DB" w14:textId="77777777" w:rsidR="00834BBE" w:rsidRPr="00834BBE" w:rsidRDefault="00BD66B9" w:rsidP="00834BBE">
      <w:pPr>
        <w:pStyle w:val="Textkrper"/>
        <w:spacing w:line="259" w:lineRule="auto"/>
        <w:jc w:val="both"/>
        <w:rPr>
          <w:i/>
          <w:iCs/>
        </w:rPr>
      </w:pPr>
      <w:r w:rsidRPr="00BD66B9">
        <w:rPr>
          <w:bCs w:val="0"/>
          <w:i/>
          <w:iCs/>
          <w:szCs w:val="22"/>
        </w:rPr>
        <w:t xml:space="preserve">At least </w:t>
      </w:r>
      <w:r w:rsidR="00A60B8B">
        <w:rPr>
          <w:i/>
          <w:iCs/>
        </w:rPr>
        <w:t>3</w:t>
      </w:r>
      <w:r w:rsidRPr="00BD66B9">
        <w:rPr>
          <w:bCs w:val="0"/>
          <w:i/>
          <w:iCs/>
          <w:szCs w:val="22"/>
        </w:rPr>
        <w:t xml:space="preserve"> </w:t>
      </w:r>
      <w:r w:rsidRPr="00087DB6">
        <w:rPr>
          <w:b w:val="0"/>
          <w:i/>
          <w:iCs/>
          <w:szCs w:val="22"/>
        </w:rPr>
        <w:t xml:space="preserve">references </w:t>
      </w:r>
      <w:r w:rsidRPr="00BD66B9">
        <w:rPr>
          <w:bCs w:val="0"/>
          <w:i/>
          <w:iCs/>
          <w:szCs w:val="22"/>
        </w:rPr>
        <w:t xml:space="preserve">in the technical field </w:t>
      </w:r>
      <w:r>
        <w:rPr>
          <w:bCs w:val="0"/>
          <w:i/>
          <w:iCs/>
          <w:szCs w:val="22"/>
        </w:rPr>
        <w:t xml:space="preserve">of </w:t>
      </w:r>
      <w:r w:rsidR="00834BBE" w:rsidRPr="00834BBE">
        <w:rPr>
          <w:i/>
          <w:iCs/>
        </w:rPr>
        <w:t xml:space="preserve">"GHG accounting for concept notes for </w:t>
      </w:r>
    </w:p>
    <w:p w14:paraId="2CB3DE74" w14:textId="77777777" w:rsidR="00834BBE" w:rsidRPr="00834BBE" w:rsidRDefault="00834BBE" w:rsidP="00834BBE">
      <w:pPr>
        <w:pStyle w:val="Textkrper"/>
        <w:spacing w:line="259" w:lineRule="auto"/>
        <w:jc w:val="both"/>
        <w:rPr>
          <w:i/>
          <w:iCs/>
        </w:rPr>
      </w:pPr>
      <w:r w:rsidRPr="00834BBE">
        <w:rPr>
          <w:i/>
          <w:iCs/>
        </w:rPr>
        <w:t xml:space="preserve">national climate fund lines in three relevant </w:t>
      </w:r>
    </w:p>
    <w:p w14:paraId="3B6A31E3" w14:textId="357FF389" w:rsidR="00BD66B9" w:rsidRDefault="00834BBE" w:rsidP="00107356">
      <w:pPr>
        <w:pStyle w:val="Textkrper"/>
        <w:spacing w:line="259" w:lineRule="auto"/>
        <w:jc w:val="both"/>
        <w:rPr>
          <w:i/>
          <w:iCs/>
        </w:rPr>
      </w:pPr>
      <w:r w:rsidRPr="00834BBE">
        <w:rPr>
          <w:i/>
          <w:iCs/>
        </w:rPr>
        <w:t>MAF sectors (Energy, Transport and Industry)"</w:t>
      </w:r>
      <w:r w:rsidRPr="00834BBE">
        <w:rPr>
          <w:i/>
          <w:iCs/>
        </w:rPr>
        <w:tab/>
      </w:r>
      <w:r w:rsidR="00BD66B9">
        <w:rPr>
          <w:i/>
          <w:iCs/>
        </w:rPr>
        <w:t xml:space="preserve"> </w:t>
      </w:r>
      <w:r w:rsidR="00BD66B9" w:rsidRPr="00087DB6">
        <w:rPr>
          <w:b w:val="0"/>
          <w:i/>
          <w:iCs/>
          <w:szCs w:val="22"/>
        </w:rPr>
        <w:t>in the last 3</w:t>
      </w:r>
      <w:r w:rsidR="00E01F7E">
        <w:rPr>
          <w:b w:val="0"/>
          <w:i/>
          <w:iCs/>
          <w:szCs w:val="22"/>
        </w:rPr>
        <w:t>6 months</w:t>
      </w:r>
      <w:r w:rsidR="00BD66B9" w:rsidRPr="00087DB6">
        <w:rPr>
          <w:b w:val="0"/>
          <w:i/>
          <w:iCs/>
          <w:szCs w:val="22"/>
        </w:rPr>
        <w:t xml:space="preserve"> </w:t>
      </w:r>
      <w:r w:rsidR="00E7369D">
        <w:rPr>
          <w:b w:val="0"/>
          <w:i/>
          <w:iCs/>
          <w:szCs w:val="22"/>
        </w:rPr>
        <w:t>(reference date</w:t>
      </w:r>
      <w:r w:rsidR="00B64160">
        <w:rPr>
          <w:b w:val="0"/>
          <w:i/>
          <w:iCs/>
          <w:szCs w:val="22"/>
        </w:rPr>
        <w:t>: date</w:t>
      </w:r>
      <w:r w:rsidR="00E7369D">
        <w:rPr>
          <w:b w:val="0"/>
          <w:i/>
          <w:iCs/>
          <w:szCs w:val="22"/>
        </w:rPr>
        <w:t xml:space="preserve"> of publication of this tender) </w:t>
      </w:r>
      <w:r w:rsidR="00BD66B9" w:rsidRPr="00087DB6">
        <w:rPr>
          <w:b w:val="0"/>
          <w:i/>
          <w:iCs/>
          <w:szCs w:val="22"/>
        </w:rPr>
        <w:t>that had a</w:t>
      </w:r>
      <w:r w:rsidR="00BD66B9" w:rsidRPr="00BD66B9">
        <w:rPr>
          <w:bCs w:val="0"/>
          <w:i/>
          <w:iCs/>
          <w:szCs w:val="22"/>
        </w:rPr>
        <w:t xml:space="preserve"> minimum commission value of EUR </w:t>
      </w:r>
      <w:r>
        <w:rPr>
          <w:i/>
          <w:iCs/>
        </w:rPr>
        <w:t>5</w:t>
      </w:r>
      <w:r w:rsidR="003823C6">
        <w:rPr>
          <w:i/>
          <w:iCs/>
        </w:rPr>
        <w:t>0</w:t>
      </w:r>
      <w:r>
        <w:rPr>
          <w:i/>
          <w:iCs/>
        </w:rPr>
        <w:t>0,000.00</w:t>
      </w:r>
      <w:r w:rsidR="00386E8C" w:rsidRPr="0000115E">
        <w:rPr>
          <w:rFonts w:asciiTheme="majorHAnsi" w:hAnsiTheme="majorHAnsi" w:cstheme="majorHAnsi"/>
          <w:i/>
          <w:color w:val="000000" w:themeColor="text1"/>
        </w:rPr>
        <w:t xml:space="preserve"> (net)</w:t>
      </w:r>
      <w:r w:rsidR="00BD66B9" w:rsidRPr="00BD66B9">
        <w:rPr>
          <w:bCs w:val="0"/>
          <w:i/>
          <w:iCs/>
          <w:szCs w:val="22"/>
        </w:rPr>
        <w:t xml:space="preserve"> </w:t>
      </w:r>
      <w:r w:rsidR="00BD66B9" w:rsidRPr="00087DB6">
        <w:rPr>
          <w:b w:val="0"/>
          <w:i/>
          <w:iCs/>
          <w:szCs w:val="22"/>
        </w:rPr>
        <w:t>(</w:t>
      </w:r>
      <w:r w:rsidR="00BD66B9" w:rsidRPr="00087DB6">
        <w:rPr>
          <w:b w:val="0"/>
          <w:i/>
          <w:iCs/>
          <w:color w:val="FF0000"/>
          <w:szCs w:val="22"/>
        </w:rPr>
        <w:t>exclusion criterion</w:t>
      </w:r>
      <w:r w:rsidR="00BD66B9" w:rsidRPr="00087DB6">
        <w:rPr>
          <w:b w:val="0"/>
          <w:i/>
          <w:iCs/>
          <w:szCs w:val="22"/>
        </w:rPr>
        <w:t>)</w:t>
      </w:r>
      <w:r w:rsidR="00107356">
        <w:rPr>
          <w:b w:val="0"/>
          <w:i/>
          <w:iCs/>
          <w:szCs w:val="22"/>
        </w:rPr>
        <w:t xml:space="preserve"> all </w:t>
      </w:r>
      <w:r w:rsidR="00BD66B9" w:rsidRPr="00087DB6">
        <w:rPr>
          <w:i/>
          <w:iCs/>
        </w:rPr>
        <w:t xml:space="preserve">in the region of </w:t>
      </w:r>
      <w:r w:rsidR="00DF49C9">
        <w:rPr>
          <w:b w:val="0"/>
          <w:i/>
          <w:iCs/>
        </w:rPr>
        <w:t>ODA-eligible countries</w:t>
      </w:r>
      <w:r w:rsidR="00BD66B9" w:rsidRPr="00BD66B9">
        <w:rPr>
          <w:i/>
          <w:iCs/>
        </w:rPr>
        <w:t xml:space="preserve"> in the last 3</w:t>
      </w:r>
      <w:r w:rsidR="00E01F7E">
        <w:rPr>
          <w:i/>
          <w:iCs/>
        </w:rPr>
        <w:t>6 months</w:t>
      </w:r>
      <w:r w:rsidR="00BD66B9" w:rsidRPr="00BD66B9">
        <w:rPr>
          <w:i/>
          <w:iCs/>
        </w:rPr>
        <w:t xml:space="preserve"> </w:t>
      </w:r>
      <w:r w:rsidR="00E7369D">
        <w:rPr>
          <w:i/>
          <w:iCs/>
        </w:rPr>
        <w:t>(reference dat</w:t>
      </w:r>
      <w:r w:rsidR="00B64160">
        <w:rPr>
          <w:i/>
          <w:iCs/>
        </w:rPr>
        <w:t>e: dat</w:t>
      </w:r>
      <w:r w:rsidR="00E7369D">
        <w:rPr>
          <w:i/>
          <w:iCs/>
        </w:rPr>
        <w:t>e of publication of this tender)</w:t>
      </w:r>
      <w:r w:rsidR="00107356">
        <w:rPr>
          <w:bCs w:val="0"/>
          <w:i/>
          <w:iCs/>
        </w:rPr>
        <w:t>.</w:t>
      </w:r>
      <w:r w:rsidR="00BD66B9" w:rsidRPr="0000115E">
        <w:rPr>
          <w:i/>
          <w:iCs/>
        </w:rPr>
        <w:t xml:space="preserve"> (</w:t>
      </w:r>
      <w:r w:rsidR="00BD66B9" w:rsidRPr="00087DB6">
        <w:rPr>
          <w:i/>
          <w:iCs/>
          <w:color w:val="FF0000"/>
        </w:rPr>
        <w:t>exclusion criterion</w:t>
      </w:r>
      <w:r w:rsidR="00BD66B9" w:rsidRPr="00BD66B9">
        <w:rPr>
          <w:i/>
          <w:iCs/>
        </w:rPr>
        <w:t>)</w:t>
      </w:r>
      <w:r w:rsidR="00BD66B9">
        <w:rPr>
          <w:i/>
          <w:iCs/>
        </w:rPr>
        <w:t>.</w:t>
      </w:r>
    </w:p>
    <w:p w14:paraId="44A57568" w14:textId="77777777" w:rsidR="00107356" w:rsidRPr="00F83E87" w:rsidRDefault="00107356" w:rsidP="00107356">
      <w:pPr>
        <w:pStyle w:val="Textkrper"/>
        <w:spacing w:line="259" w:lineRule="auto"/>
        <w:jc w:val="both"/>
        <w:rPr>
          <w:bCs w:val="0"/>
          <w:i/>
        </w:rPr>
      </w:pPr>
    </w:p>
    <w:p w14:paraId="588CECF7" w14:textId="124B25FA" w:rsidR="00F577BD" w:rsidRPr="00282548" w:rsidRDefault="004D45B7"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If references of a subcontractor are provided</w:t>
      </w:r>
      <w:r w:rsidR="00FE66E1" w:rsidRPr="00282548">
        <w:rPr>
          <w:rFonts w:asciiTheme="majorHAnsi" w:hAnsiTheme="majorHAnsi" w:cstheme="majorHAnsi"/>
          <w:i/>
          <w:color w:val="000000" w:themeColor="text1"/>
        </w:rPr>
        <w:t>,</w:t>
      </w:r>
      <w:r w:rsidR="00715401" w:rsidRPr="00282548">
        <w:rPr>
          <w:rFonts w:asciiTheme="majorHAnsi" w:hAnsiTheme="majorHAnsi" w:cstheme="majorHAnsi"/>
          <w:i/>
          <w:color w:val="000000" w:themeColor="text1"/>
        </w:rPr>
        <w:t xml:space="preserve"> a</w:t>
      </w:r>
      <w:r w:rsidR="0092613C">
        <w:rPr>
          <w:rFonts w:asciiTheme="majorHAnsi" w:hAnsiTheme="majorHAnsi" w:cstheme="majorHAnsi"/>
          <w:i/>
          <w:color w:val="000000" w:themeColor="text1"/>
        </w:rPr>
        <w:t xml:space="preserve"> corresponding</w:t>
      </w:r>
      <w:r w:rsidR="00715401" w:rsidRPr="00282548">
        <w:rPr>
          <w:rFonts w:asciiTheme="majorHAnsi" w:hAnsiTheme="majorHAnsi" w:cstheme="majorHAnsi"/>
          <w:i/>
          <w:color w:val="000000" w:themeColor="text1"/>
        </w:rPr>
        <w:t xml:space="preserve"> </w:t>
      </w:r>
      <w:r w:rsidR="0092613C">
        <w:rPr>
          <w:rFonts w:asciiTheme="majorHAnsi" w:hAnsiTheme="majorHAnsi" w:cstheme="majorHAnsi"/>
          <w:i/>
          <w:color w:val="000000" w:themeColor="text1"/>
        </w:rPr>
        <w:t>‘</w:t>
      </w:r>
      <w:r w:rsidR="00C43DCE">
        <w:rPr>
          <w:rFonts w:asciiTheme="majorHAnsi" w:hAnsiTheme="majorHAnsi" w:cstheme="majorHAnsi"/>
          <w:b/>
          <w:i/>
          <w:color w:val="000000" w:themeColor="text1"/>
        </w:rPr>
        <w:t>D</w:t>
      </w:r>
      <w:r w:rsidR="00715401"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 xml:space="preserve"> </w:t>
      </w:r>
      <w:r w:rsidR="00715401" w:rsidRPr="00282548">
        <w:rPr>
          <w:rFonts w:asciiTheme="majorHAnsi" w:hAnsiTheme="majorHAnsi" w:cstheme="majorHAnsi"/>
          <w:i/>
          <w:color w:val="000000" w:themeColor="text1"/>
        </w:rPr>
        <w:t>must be subm</w:t>
      </w:r>
      <w:r w:rsidR="00FE66E1" w:rsidRPr="00282548">
        <w:rPr>
          <w:rFonts w:asciiTheme="majorHAnsi" w:hAnsiTheme="majorHAnsi" w:cstheme="majorHAnsi"/>
          <w:i/>
          <w:color w:val="000000" w:themeColor="text1"/>
        </w:rPr>
        <w:t>itted with the self-declaration.</w:t>
      </w:r>
      <w:r w:rsidR="0092613C">
        <w:rPr>
          <w:rFonts w:asciiTheme="majorHAnsi" w:hAnsiTheme="majorHAnsi" w:cstheme="majorHAnsi"/>
          <w:i/>
          <w:color w:val="000000" w:themeColor="text1"/>
        </w:rPr>
        <w:t xml:space="preserve"> (For this purpose, you can use the published template ‘</w:t>
      </w:r>
      <w:r w:rsidR="00C43DCE">
        <w:rPr>
          <w:rFonts w:asciiTheme="majorHAnsi" w:hAnsiTheme="majorHAnsi" w:cstheme="majorHAnsi"/>
          <w:b/>
          <w:i/>
          <w:color w:val="000000" w:themeColor="text1"/>
        </w:rPr>
        <w:t>D</w:t>
      </w:r>
      <w:r w:rsidR="0092613C"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w:t>
      </w:r>
      <w:r w:rsidR="0081134B">
        <w:rPr>
          <w:rFonts w:asciiTheme="majorHAnsi" w:hAnsiTheme="majorHAnsi" w:cstheme="majorHAnsi"/>
          <w:i/>
          <w:color w:val="000000" w:themeColor="text1"/>
          <w:szCs w:val="22"/>
        </w:rPr>
        <w:t xml:space="preserve"> </w:t>
      </w:r>
      <w:r w:rsidR="00F577BD">
        <w:rPr>
          <w:rFonts w:asciiTheme="majorHAnsi" w:hAnsiTheme="majorHAnsi" w:cstheme="majorHAnsi"/>
          <w:i/>
          <w:color w:val="000000" w:themeColor="text1"/>
        </w:rPr>
        <w:t xml:space="preserve">Only references with the required </w:t>
      </w:r>
      <w:r w:rsidR="00F577BD" w:rsidRPr="00AE3B93">
        <w:rPr>
          <w:rFonts w:asciiTheme="majorHAnsi" w:hAnsiTheme="majorHAnsi" w:cstheme="majorHAnsi"/>
          <w:b/>
          <w:bCs/>
          <w:i/>
          <w:color w:val="000000" w:themeColor="text1"/>
        </w:rPr>
        <w:t xml:space="preserve">minimum </w:t>
      </w:r>
      <w:r w:rsidR="00995E08" w:rsidRPr="00AE3B93">
        <w:rPr>
          <w:rFonts w:asciiTheme="majorHAnsi" w:hAnsiTheme="majorHAnsi" w:cstheme="majorHAnsi"/>
          <w:b/>
          <w:bCs/>
          <w:i/>
          <w:color w:val="000000" w:themeColor="text1"/>
        </w:rPr>
        <w:t xml:space="preserve">commission value </w:t>
      </w:r>
      <w:r w:rsidR="009779F7" w:rsidRPr="00AE3B93">
        <w:rPr>
          <w:rFonts w:asciiTheme="majorHAnsi" w:hAnsiTheme="majorHAnsi" w:cstheme="majorHAnsi"/>
          <w:b/>
          <w:bCs/>
          <w:i/>
          <w:color w:val="000000" w:themeColor="text1"/>
        </w:rPr>
        <w:t>in the amount of EUR</w:t>
      </w:r>
      <w:r w:rsidR="00742D3B">
        <w:rPr>
          <w:rFonts w:asciiTheme="majorHAnsi" w:hAnsiTheme="majorHAnsi" w:cstheme="majorHAnsi"/>
          <w:b/>
          <w:bCs/>
          <w:i/>
          <w:color w:val="000000" w:themeColor="text1"/>
        </w:rPr>
        <w:t> </w:t>
      </w:r>
      <w:r w:rsidR="003445FB">
        <w:rPr>
          <w:rFonts w:cs="Arial"/>
          <w:b/>
          <w:bCs/>
          <w:i/>
          <w:iCs/>
        </w:rPr>
        <w:t>50</w:t>
      </w:r>
      <w:r w:rsidR="00F77288">
        <w:rPr>
          <w:rFonts w:cs="Arial"/>
          <w:b/>
          <w:bCs/>
          <w:i/>
          <w:iCs/>
        </w:rPr>
        <w:t>0</w:t>
      </w:r>
      <w:r w:rsidR="003445FB">
        <w:rPr>
          <w:rFonts w:cs="Arial"/>
          <w:b/>
          <w:bCs/>
          <w:i/>
          <w:iCs/>
        </w:rPr>
        <w:t>,000</w:t>
      </w:r>
      <w:r w:rsidR="00386E8C" w:rsidRPr="0000115E">
        <w:rPr>
          <w:rFonts w:asciiTheme="majorHAnsi" w:hAnsiTheme="majorHAnsi" w:cstheme="majorHAnsi"/>
          <w:b/>
          <w:i/>
          <w:color w:val="000000" w:themeColor="text1"/>
        </w:rPr>
        <w:t xml:space="preserve"> (net)</w:t>
      </w:r>
      <w:r w:rsidR="00995E08">
        <w:rPr>
          <w:rFonts w:asciiTheme="majorHAnsi" w:hAnsiTheme="majorHAnsi" w:cstheme="majorHAnsi"/>
          <w:i/>
          <w:color w:val="000000" w:themeColor="text1"/>
        </w:rPr>
        <w:t xml:space="preserve"> will be assess</w:t>
      </w:r>
      <w:r w:rsidR="00F577BD">
        <w:rPr>
          <w:rFonts w:asciiTheme="majorHAnsi" w:hAnsiTheme="majorHAnsi" w:cstheme="majorHAnsi"/>
          <w:i/>
          <w:color w:val="000000" w:themeColor="text1"/>
        </w:rPr>
        <w:t>ed.</w:t>
      </w:r>
    </w:p>
    <w:p w14:paraId="7CE049AA" w14:textId="48C053AC" w:rsidR="00715401" w:rsidRDefault="00715401" w:rsidP="00405870">
      <w:pPr>
        <w:spacing w:before="40" w:after="280" w:line="259" w:lineRule="auto"/>
        <w:ind w:right="57"/>
        <w:jc w:val="both"/>
        <w:rPr>
          <w:rFonts w:asciiTheme="majorHAnsi" w:hAnsiTheme="majorHAnsi" w:cstheme="majorHAnsi"/>
          <w:i/>
        </w:rPr>
      </w:pPr>
      <w:r w:rsidRPr="00AE3B93">
        <w:rPr>
          <w:rFonts w:asciiTheme="majorHAnsi" w:hAnsiTheme="majorHAnsi" w:cstheme="majorHAnsi"/>
          <w:i/>
        </w:rPr>
        <w:t xml:space="preserve">Only </w:t>
      </w:r>
      <w:r w:rsidR="00950A8B">
        <w:rPr>
          <w:rFonts w:asciiTheme="majorHAnsi" w:hAnsiTheme="majorHAnsi" w:cstheme="majorHAnsi"/>
          <w:i/>
        </w:rPr>
        <w:t xml:space="preserve">ongoing </w:t>
      </w:r>
      <w:r w:rsidR="00995E08" w:rsidRPr="00AE3B93">
        <w:rPr>
          <w:rFonts w:asciiTheme="majorHAnsi" w:hAnsiTheme="majorHAnsi" w:cstheme="majorHAnsi"/>
          <w:i/>
        </w:rPr>
        <w:t>reference</w:t>
      </w:r>
      <w:r w:rsidR="00950A8B">
        <w:rPr>
          <w:rFonts w:asciiTheme="majorHAnsi" w:hAnsiTheme="majorHAnsi" w:cstheme="majorHAnsi"/>
          <w:i/>
        </w:rPr>
        <w:t xml:space="preserve"> projects</w:t>
      </w:r>
      <w:r w:rsidR="00995E08" w:rsidRPr="00AE3B93">
        <w:rPr>
          <w:rFonts w:asciiTheme="majorHAnsi" w:hAnsiTheme="majorHAnsi" w:cstheme="majorHAnsi"/>
          <w:i/>
        </w:rPr>
        <w:t xml:space="preserve"> </w:t>
      </w:r>
      <w:r w:rsidR="00950A8B">
        <w:rPr>
          <w:rFonts w:asciiTheme="majorHAnsi" w:hAnsiTheme="majorHAnsi" w:cstheme="majorHAnsi"/>
          <w:i/>
        </w:rPr>
        <w:t xml:space="preserve">and reference projects </w:t>
      </w:r>
      <w:r w:rsidR="00995E08" w:rsidRPr="00AE3B93">
        <w:rPr>
          <w:rFonts w:asciiTheme="majorHAnsi" w:hAnsiTheme="majorHAnsi" w:cstheme="majorHAnsi"/>
          <w:i/>
        </w:rPr>
        <w:t xml:space="preserve">that </w:t>
      </w:r>
      <w:r w:rsidRPr="00AE3B93">
        <w:rPr>
          <w:rFonts w:asciiTheme="majorHAnsi" w:hAnsiTheme="majorHAnsi" w:cstheme="majorHAnsi"/>
          <w:i/>
        </w:rPr>
        <w:t xml:space="preserve">have finished in the last </w:t>
      </w:r>
      <w:r w:rsidR="00E01F7E">
        <w:rPr>
          <w:rFonts w:asciiTheme="majorHAnsi" w:hAnsiTheme="majorHAnsi" w:cstheme="majorHAnsi"/>
          <w:i/>
        </w:rPr>
        <w:t>36 months (reference date: date of publication of this tender)</w:t>
      </w:r>
      <w:r w:rsidRPr="00AE3B93">
        <w:rPr>
          <w:rFonts w:asciiTheme="majorHAnsi" w:hAnsiTheme="majorHAnsi" w:cstheme="majorHAnsi"/>
          <w:i/>
        </w:rPr>
        <w:t xml:space="preserve"> will be assessed. If a reference fulfils both the criteria for the technical </w:t>
      </w:r>
      <w:r w:rsidR="006C6D2D" w:rsidRPr="00AE3B93">
        <w:rPr>
          <w:rFonts w:asciiTheme="majorHAnsi" w:hAnsiTheme="majorHAnsi" w:cstheme="majorHAnsi"/>
          <w:i/>
        </w:rPr>
        <w:t>field</w:t>
      </w:r>
      <w:r w:rsidRPr="00AE3B93">
        <w:rPr>
          <w:rFonts w:asciiTheme="majorHAnsi" w:hAnsiTheme="majorHAnsi" w:cstheme="majorHAnsi"/>
          <w:i/>
        </w:rPr>
        <w:t xml:space="preserve"> and for the region/country, </w:t>
      </w:r>
      <w:r w:rsidR="00FE66E1" w:rsidRPr="00AE3B93">
        <w:rPr>
          <w:rFonts w:asciiTheme="majorHAnsi" w:hAnsiTheme="majorHAnsi" w:cstheme="majorHAnsi"/>
          <w:i/>
        </w:rPr>
        <w:t xml:space="preserve">it will be used to assess </w:t>
      </w:r>
      <w:r w:rsidRPr="00AE3B93">
        <w:rPr>
          <w:rFonts w:asciiTheme="majorHAnsi" w:hAnsiTheme="majorHAnsi" w:cstheme="majorHAnsi"/>
          <w:i/>
        </w:rPr>
        <w:t>both criteria.</w:t>
      </w:r>
    </w:p>
    <w:p w14:paraId="12003992" w14:textId="37F517D6" w:rsidR="007E1387" w:rsidRPr="00AE3B93" w:rsidRDefault="007E1387" w:rsidP="00405870">
      <w:pPr>
        <w:spacing w:before="40" w:after="280" w:line="259" w:lineRule="auto"/>
        <w:ind w:right="57"/>
        <w:jc w:val="both"/>
        <w:rPr>
          <w:rFonts w:asciiTheme="majorHAnsi" w:hAnsiTheme="majorHAnsi" w:cstheme="majorHAnsi"/>
          <w:i/>
        </w:rPr>
      </w:pPr>
      <w:bookmarkStart w:id="2" w:name="_Hlk160722107"/>
      <w:r>
        <w:rPr>
          <w:rFonts w:asciiTheme="majorHAnsi" w:hAnsiTheme="majorHAnsi" w:cstheme="majorHAnsi"/>
          <w:i/>
        </w:rPr>
        <w:t xml:space="preserve">Reference projects will be evaluated only if </w:t>
      </w:r>
      <w:r w:rsidR="00403375">
        <w:rPr>
          <w:rFonts w:asciiTheme="majorHAnsi" w:hAnsiTheme="majorHAnsi" w:cstheme="majorHAnsi"/>
          <w:i/>
        </w:rPr>
        <w:t>the</w:t>
      </w:r>
      <w:r>
        <w:rPr>
          <w:rFonts w:asciiTheme="majorHAnsi" w:hAnsiTheme="majorHAnsi" w:cstheme="majorHAnsi"/>
          <w:i/>
        </w:rPr>
        <w:t xml:space="preserve"> </w:t>
      </w:r>
      <w:r w:rsidR="00403375">
        <w:rPr>
          <w:rFonts w:asciiTheme="majorHAnsi" w:hAnsiTheme="majorHAnsi" w:cstheme="majorHAnsi"/>
          <w:i/>
        </w:rPr>
        <w:t xml:space="preserve">reference project </w:t>
      </w:r>
      <w:r>
        <w:rPr>
          <w:rFonts w:asciiTheme="majorHAnsi" w:hAnsiTheme="majorHAnsi" w:cstheme="majorHAnsi"/>
          <w:i/>
        </w:rPr>
        <w:t xml:space="preserve">description clearly </w:t>
      </w:r>
      <w:r w:rsidR="00403375">
        <w:rPr>
          <w:rFonts w:asciiTheme="majorHAnsi" w:hAnsiTheme="majorHAnsi" w:cstheme="majorHAnsi"/>
          <w:i/>
        </w:rPr>
        <w:t>explains</w:t>
      </w:r>
      <w:r>
        <w:rPr>
          <w:rFonts w:asciiTheme="majorHAnsi" w:hAnsiTheme="majorHAnsi" w:cstheme="majorHAnsi"/>
          <w:i/>
        </w:rPr>
        <w:t xml:space="preserve"> why the reference meets the required technical eligibility criterion and makes it possible to clearly assign the reference to a required eligibility criterion (see</w:t>
      </w:r>
      <w:r w:rsidR="00E01F7E">
        <w:rPr>
          <w:rFonts w:asciiTheme="majorHAnsi" w:hAnsiTheme="majorHAnsi" w:cstheme="majorHAnsi"/>
          <w:i/>
        </w:rPr>
        <w:t> </w:t>
      </w:r>
      <w:r>
        <w:rPr>
          <w:rFonts w:asciiTheme="majorHAnsi" w:hAnsiTheme="majorHAnsi" w:cstheme="majorHAnsi"/>
          <w:i/>
        </w:rPr>
        <w:t>Table</w:t>
      </w:r>
      <w:r w:rsidR="00E01F7E">
        <w:rPr>
          <w:rFonts w:asciiTheme="majorHAnsi" w:hAnsiTheme="majorHAnsi" w:cstheme="majorHAnsi"/>
          <w:i/>
        </w:rPr>
        <w:t> </w:t>
      </w:r>
      <w:r>
        <w:rPr>
          <w:rFonts w:asciiTheme="majorHAnsi" w:hAnsiTheme="majorHAnsi" w:cstheme="majorHAnsi"/>
          <w:i/>
        </w:rPr>
        <w:t>2</w:t>
      </w:r>
      <w:r w:rsidR="00E01F7E">
        <w:rPr>
          <w:rFonts w:asciiTheme="majorHAnsi" w:hAnsiTheme="majorHAnsi" w:cstheme="majorHAnsi"/>
          <w:i/>
        </w:rPr>
        <w:t> </w:t>
      </w:r>
      <w:r>
        <w:rPr>
          <w:rFonts w:asciiTheme="majorHAnsi" w:hAnsiTheme="majorHAnsi" w:cstheme="majorHAnsi"/>
          <w:i/>
        </w:rPr>
        <w:t>column</w:t>
      </w:r>
      <w:r w:rsidR="00E01F7E">
        <w:rPr>
          <w:rFonts w:asciiTheme="majorHAnsi" w:hAnsiTheme="majorHAnsi" w:cstheme="majorHAnsi"/>
          <w:i/>
        </w:rPr>
        <w:t> </w:t>
      </w:r>
      <w:r>
        <w:rPr>
          <w:rFonts w:asciiTheme="majorHAnsi" w:hAnsiTheme="majorHAnsi" w:cstheme="majorHAnsi"/>
          <w:i/>
        </w:rPr>
        <w:t>9).</w:t>
      </w:r>
    </w:p>
    <w:bookmarkEnd w:id="2"/>
    <w:p w14:paraId="46903B95" w14:textId="76861002" w:rsidR="00503D35" w:rsidRDefault="009425E4" w:rsidP="00405870">
      <w:pPr>
        <w:spacing w:before="40" w:after="280" w:line="259" w:lineRule="auto"/>
        <w:rPr>
          <w:rFonts w:asciiTheme="majorHAnsi" w:hAnsiTheme="majorHAnsi" w:cstheme="majorHAnsi"/>
          <w:b/>
          <w:i/>
          <w:color w:val="FF0000"/>
        </w:rPr>
      </w:pPr>
      <w:r>
        <w:rPr>
          <w:rFonts w:asciiTheme="majorHAnsi" w:hAnsiTheme="majorHAnsi" w:cstheme="majorHAnsi"/>
          <w:b/>
          <w:i/>
          <w:color w:val="FF0000"/>
        </w:rPr>
        <w:t>Candidates / t</w:t>
      </w:r>
      <w:r w:rsidR="00986F97" w:rsidRPr="00AE3B93">
        <w:rPr>
          <w:rFonts w:asciiTheme="majorHAnsi" w:hAnsiTheme="majorHAnsi" w:cstheme="majorHAnsi"/>
          <w:b/>
          <w:i/>
          <w:color w:val="FF0000"/>
        </w:rPr>
        <w:t>enderers</w:t>
      </w:r>
      <w:r w:rsidR="00715401" w:rsidRPr="00AE3B93">
        <w:rPr>
          <w:rFonts w:asciiTheme="majorHAnsi" w:hAnsiTheme="majorHAnsi" w:cstheme="majorHAnsi"/>
          <w:b/>
          <w:i/>
          <w:color w:val="FF0000"/>
        </w:rPr>
        <w:t xml:space="preserve"> that </w:t>
      </w:r>
      <w:r w:rsidR="006C6D2D" w:rsidRPr="00AE3B93">
        <w:rPr>
          <w:rFonts w:asciiTheme="majorHAnsi" w:hAnsiTheme="majorHAnsi" w:cstheme="majorHAnsi"/>
          <w:b/>
          <w:i/>
          <w:color w:val="FF0000"/>
        </w:rPr>
        <w:t xml:space="preserve">fail to meet the specified criteria will be classed as </w:t>
      </w:r>
      <w:r w:rsidR="00FE66E1" w:rsidRPr="00AE3B93">
        <w:rPr>
          <w:rFonts w:asciiTheme="majorHAnsi" w:hAnsiTheme="majorHAnsi" w:cstheme="majorHAnsi"/>
          <w:b/>
          <w:i/>
          <w:color w:val="FF0000"/>
        </w:rPr>
        <w:t xml:space="preserve">technically </w:t>
      </w:r>
      <w:r w:rsidR="006C6D2D" w:rsidRPr="00AE3B93">
        <w:rPr>
          <w:rFonts w:asciiTheme="majorHAnsi" w:hAnsiTheme="majorHAnsi" w:cstheme="majorHAnsi"/>
          <w:b/>
          <w:i/>
          <w:color w:val="FF0000"/>
        </w:rPr>
        <w:t>ineligible and excluded from the remaining tender process.</w:t>
      </w:r>
    </w:p>
    <w:p w14:paraId="1A38E80B" w14:textId="77777777" w:rsidR="00104387" w:rsidRPr="00C1598E" w:rsidRDefault="00104387" w:rsidP="00405870">
      <w:pPr>
        <w:spacing w:line="259" w:lineRule="auto"/>
        <w:rPr>
          <w:rFonts w:asciiTheme="majorHAnsi" w:hAnsiTheme="majorHAnsi" w:cstheme="majorHAnsi"/>
          <w:color w:val="000000" w:themeColor="text1"/>
        </w:rPr>
      </w:pPr>
      <w:r w:rsidRPr="00C1598E">
        <w:rPr>
          <w:rFonts w:asciiTheme="majorHAnsi" w:hAnsiTheme="majorHAnsi" w:cstheme="majorHAnsi"/>
          <w:color w:val="000000" w:themeColor="text1"/>
        </w:rPr>
        <w:br w:type="page"/>
      </w:r>
    </w:p>
    <w:p w14:paraId="60409914" w14:textId="7870B052" w:rsidR="00DA3266" w:rsidRPr="00282548" w:rsidRDefault="004B6704" w:rsidP="00405870">
      <w:pPr>
        <w:pStyle w:val="Textkrper"/>
        <w:spacing w:before="240" w:after="280" w:line="259" w:lineRule="auto"/>
        <w:rPr>
          <w:rFonts w:asciiTheme="majorHAnsi" w:hAnsiTheme="majorHAnsi" w:cstheme="majorHAnsi"/>
          <w:b w:val="0"/>
          <w:bCs w:val="0"/>
          <w:color w:val="000000" w:themeColor="text1"/>
          <w:szCs w:val="22"/>
          <w:u w:val="single"/>
        </w:rPr>
      </w:pPr>
      <w:r w:rsidRPr="00282548">
        <w:rPr>
          <w:rFonts w:asciiTheme="majorHAnsi" w:hAnsiTheme="majorHAnsi" w:cstheme="majorHAnsi"/>
          <w:color w:val="000000" w:themeColor="text1"/>
          <w:u w:val="single"/>
        </w:rPr>
        <w:lastRenderedPageBreak/>
        <w:t>Technical assessment – weighted criteria</w:t>
      </w:r>
      <w:r w:rsidR="00C1765D" w:rsidRPr="00282548">
        <w:rPr>
          <w:rFonts w:asciiTheme="majorHAnsi" w:hAnsiTheme="majorHAnsi" w:cstheme="majorHAnsi"/>
          <w:u w:val="single"/>
        </w:rPr>
        <w:t xml:space="preserve"> (see Section B of the assessment grid for the eligibility of tenderers)</w:t>
      </w:r>
    </w:p>
    <w:p w14:paraId="68E684C3" w14:textId="21602166" w:rsidR="00A10620" w:rsidRPr="00AE3B93" w:rsidRDefault="00616C1F" w:rsidP="00405870">
      <w:pPr>
        <w:spacing w:before="100" w:beforeAutospacing="1" w:after="280" w:line="259" w:lineRule="auto"/>
        <w:rPr>
          <w:rFonts w:cs="Arial"/>
          <w:bCs/>
          <w:i/>
        </w:rPr>
      </w:pPr>
      <w:r>
        <w:rPr>
          <w:i/>
        </w:rPr>
        <w:t xml:space="preserve">A technical ranking on the basis of the assessment criteria listed </w:t>
      </w:r>
      <w:r w:rsidR="004372FF">
        <w:rPr>
          <w:i/>
        </w:rPr>
        <w:t>in Section B</w:t>
      </w:r>
      <w:r w:rsidR="009850A2">
        <w:rPr>
          <w:i/>
        </w:rPr>
        <w:t>. (III. “Weighted criteria”) of the assessment grid for the eligibility of tenderers</w:t>
      </w:r>
      <w:r w:rsidR="004372FF">
        <w:rPr>
          <w:i/>
        </w:rPr>
        <w:t xml:space="preserve"> </w:t>
      </w:r>
      <w:r>
        <w:rPr>
          <w:i/>
        </w:rPr>
        <w:t xml:space="preserve">will be used to obtain the named number of </w:t>
      </w:r>
      <w:r w:rsidR="00A97C2F">
        <w:rPr>
          <w:rFonts w:cs="Arial"/>
          <w:b/>
          <w:bCs/>
          <w:i/>
        </w:rPr>
        <w:t>5</w:t>
      </w:r>
      <w:r>
        <w:rPr>
          <w:b/>
          <w:i/>
        </w:rPr>
        <w:t xml:space="preserve"> tenderers</w:t>
      </w:r>
      <w:r>
        <w:rPr>
          <w:i/>
        </w:rPr>
        <w:t xml:space="preserve"> that will be requested to submit a tender. This will be applied in cases where more </w:t>
      </w:r>
      <w:r>
        <w:rPr>
          <w:b/>
          <w:i/>
        </w:rPr>
        <w:t xml:space="preserve">than </w:t>
      </w:r>
      <w:r w:rsidR="00A97C2F">
        <w:rPr>
          <w:rFonts w:cs="Arial"/>
          <w:b/>
          <w:bCs/>
          <w:i/>
        </w:rPr>
        <w:t>5</w:t>
      </w:r>
      <w:r w:rsidRPr="001F60C0">
        <w:rPr>
          <w:b/>
          <w:bCs/>
          <w:i/>
        </w:rPr>
        <w:t xml:space="preserve"> </w:t>
      </w:r>
      <w:r>
        <w:rPr>
          <w:b/>
          <w:i/>
        </w:rPr>
        <w:t>requests to participate</w:t>
      </w:r>
      <w:r>
        <w:rPr>
          <w:i/>
        </w:rPr>
        <w:t xml:space="preserve"> that meet the above minimum requirements for </w:t>
      </w:r>
      <w:r w:rsidR="00753AD1">
        <w:rPr>
          <w:i/>
        </w:rPr>
        <w:t>tenderer eligi</w:t>
      </w:r>
      <w:r>
        <w:rPr>
          <w:i/>
        </w:rPr>
        <w:t>bility have been received.</w:t>
      </w:r>
    </w:p>
    <w:p w14:paraId="45BE8EE1" w14:textId="3BAF888E" w:rsidR="00FC2FD1" w:rsidRPr="00F83E87" w:rsidRDefault="00FC2FD1" w:rsidP="00405870">
      <w:pPr>
        <w:spacing w:before="100" w:beforeAutospacing="1" w:after="280" w:line="259" w:lineRule="auto"/>
        <w:rPr>
          <w:rFonts w:cs="Arial"/>
          <w:bCs/>
          <w:i/>
          <w:color w:val="000000" w:themeColor="text1"/>
        </w:rPr>
      </w:pPr>
      <w:r>
        <w:rPr>
          <w:i/>
        </w:rPr>
        <w:t xml:space="preserve">More than the required number of references may be provided but the number of </w:t>
      </w:r>
      <w:r>
        <w:rPr>
          <w:b/>
          <w:i/>
        </w:rPr>
        <w:t>10</w:t>
      </w:r>
      <w:r w:rsidR="00A97C2F">
        <w:rPr>
          <w:i/>
          <w:iCs/>
          <w:color w:val="E36C0A"/>
          <w:lang w:eastAsia="de-DE"/>
        </w:rPr>
        <w:t xml:space="preserve"> </w:t>
      </w:r>
      <w:r>
        <w:rPr>
          <w:i/>
        </w:rPr>
        <w:t xml:space="preserve">references should not be exceeded. </w:t>
      </w:r>
      <w:r>
        <w:rPr>
          <w:i/>
          <w:color w:val="000000" w:themeColor="text1"/>
        </w:rPr>
        <w:t xml:space="preserve">If you are participating in the procedure as part of a candidate/bidding consortium, please note that the </w:t>
      </w:r>
      <w:r w:rsidR="00753AD1">
        <w:rPr>
          <w:i/>
          <w:color w:val="000000" w:themeColor="text1"/>
        </w:rPr>
        <w:t xml:space="preserve">total </w:t>
      </w:r>
      <w:r>
        <w:rPr>
          <w:i/>
          <w:color w:val="000000" w:themeColor="text1"/>
        </w:rPr>
        <w:t xml:space="preserve">number of references for all members of the consortium combined should </w:t>
      </w:r>
      <w:r>
        <w:rPr>
          <w:b/>
          <w:i/>
          <w:color w:val="000000" w:themeColor="text1"/>
        </w:rPr>
        <w:t xml:space="preserve">not exceed </w:t>
      </w:r>
      <w:r w:rsidRPr="00DE3562">
        <w:rPr>
          <w:b/>
          <w:i/>
          <w:color w:val="000000" w:themeColor="text1"/>
        </w:rPr>
        <w:t>10</w:t>
      </w:r>
      <w:r w:rsidRPr="006E5171">
        <w:rPr>
          <w:rFonts w:cs="Arial"/>
          <w:bCs/>
          <w:i/>
          <w:color w:val="943634" w:themeColor="accent2" w:themeShade="BF"/>
          <w:szCs w:val="22"/>
          <w:lang w:eastAsia="de-DE" w:bidi="ar-SA"/>
        </w:rPr>
        <w:t>.</w:t>
      </w:r>
    </w:p>
    <w:p w14:paraId="3A7C2687" w14:textId="68F73B41" w:rsidR="00FC2FD1" w:rsidRPr="001A2C75" w:rsidRDefault="00FC2FD1" w:rsidP="00405870">
      <w:pPr>
        <w:spacing w:before="40" w:after="280" w:line="259" w:lineRule="auto"/>
        <w:ind w:right="57"/>
        <w:rPr>
          <w:rFonts w:cs="Arial"/>
          <w:i/>
        </w:rPr>
      </w:pPr>
      <w:r>
        <w:rPr>
          <w:i/>
        </w:rPr>
        <w:t xml:space="preserve">Only references that have the required </w:t>
      </w:r>
      <w:r>
        <w:rPr>
          <w:b/>
          <w:i/>
        </w:rPr>
        <w:t>minimum commission value of</w:t>
      </w:r>
      <w:r w:rsidR="00753AD1">
        <w:rPr>
          <w:b/>
          <w:i/>
        </w:rPr>
        <w:t xml:space="preserve"> EUR</w:t>
      </w:r>
      <w:r>
        <w:rPr>
          <w:b/>
          <w:i/>
        </w:rPr>
        <w:t xml:space="preserve"> </w:t>
      </w:r>
      <w:r w:rsidR="009B3507">
        <w:rPr>
          <w:rFonts w:cs="Arial"/>
          <w:b/>
          <w:bCs/>
          <w:i/>
        </w:rPr>
        <w:t>5</w:t>
      </w:r>
      <w:r w:rsidR="00EE4014">
        <w:rPr>
          <w:rFonts w:cs="Arial"/>
          <w:b/>
          <w:bCs/>
          <w:i/>
        </w:rPr>
        <w:t>0</w:t>
      </w:r>
      <w:r w:rsidR="009B3507">
        <w:rPr>
          <w:rFonts w:cs="Arial"/>
          <w:b/>
          <w:bCs/>
          <w:i/>
        </w:rPr>
        <w:t>0,000.00</w:t>
      </w:r>
      <w:r w:rsidR="006D6042" w:rsidRPr="0000115E">
        <w:rPr>
          <w:rFonts w:asciiTheme="majorHAnsi" w:hAnsiTheme="majorHAnsi" w:cstheme="majorHAnsi"/>
          <w:b/>
          <w:i/>
          <w:color w:val="000000" w:themeColor="text1"/>
        </w:rPr>
        <w:t xml:space="preserve"> (net)</w:t>
      </w:r>
      <w:r w:rsidRPr="00765401">
        <w:rPr>
          <w:bCs/>
          <w:i/>
        </w:rPr>
        <w:t xml:space="preserve"> </w:t>
      </w:r>
      <w:r>
        <w:rPr>
          <w:i/>
        </w:rPr>
        <w:t>will be assessed.</w:t>
      </w:r>
    </w:p>
    <w:p w14:paraId="47DEEC3F" w14:textId="69C8274B" w:rsidR="00FC2FD1" w:rsidRDefault="00FC2FD1" w:rsidP="00405870">
      <w:pPr>
        <w:spacing w:before="40" w:after="280" w:line="259" w:lineRule="auto"/>
        <w:ind w:right="57"/>
        <w:rPr>
          <w:i/>
        </w:rPr>
      </w:pPr>
      <w:r>
        <w:rPr>
          <w:i/>
        </w:rPr>
        <w:t xml:space="preserve">Only references that have started and/or finished in the </w:t>
      </w:r>
      <w:r>
        <w:rPr>
          <w:b/>
          <w:i/>
        </w:rPr>
        <w:t xml:space="preserve">last </w:t>
      </w:r>
      <w:r w:rsidR="00F43A53">
        <w:rPr>
          <w:b/>
          <w:i/>
        </w:rPr>
        <w:t>36 months</w:t>
      </w:r>
      <w:r>
        <w:rPr>
          <w:i/>
        </w:rPr>
        <w:t xml:space="preserve"> </w:t>
      </w:r>
      <w:r w:rsidR="00E7369D">
        <w:rPr>
          <w:i/>
        </w:rPr>
        <w:t>(reference date</w:t>
      </w:r>
      <w:r w:rsidR="00B64160">
        <w:rPr>
          <w:i/>
        </w:rPr>
        <w:t>: date</w:t>
      </w:r>
      <w:r w:rsidR="00E7369D">
        <w:rPr>
          <w:i/>
        </w:rPr>
        <w:t xml:space="preserve"> of publication of this tender) </w:t>
      </w:r>
      <w:r>
        <w:rPr>
          <w:i/>
        </w:rPr>
        <w:t>will be assessed. If a reference project satisfies both the minimum criteria and the weighted criteria, it will be counted for both assessments.</w:t>
      </w:r>
    </w:p>
    <w:p w14:paraId="0BA46BFB" w14:textId="77777777" w:rsidR="00FE26BC" w:rsidRPr="00AE3B93" w:rsidRDefault="00FE26BC" w:rsidP="00405870">
      <w:pPr>
        <w:spacing w:before="40" w:after="280" w:line="259" w:lineRule="auto"/>
        <w:ind w:right="57"/>
        <w:jc w:val="both"/>
        <w:rPr>
          <w:rFonts w:asciiTheme="majorHAnsi" w:hAnsiTheme="majorHAnsi" w:cstheme="majorHAnsi"/>
          <w:i/>
        </w:rPr>
      </w:pPr>
      <w:r>
        <w:rPr>
          <w:rFonts w:asciiTheme="majorHAnsi" w:hAnsiTheme="majorHAnsi" w:cstheme="majorHAnsi"/>
          <w:i/>
        </w:rPr>
        <w:t>Only reference projects will be assessed if the reference project description clearly explains why the reference meets the required technical eligibility criterion and makes it possible to clearly assign the reference to a required eligibility criterion (see Table 2 column 9).</w:t>
      </w:r>
    </w:p>
    <w:p w14:paraId="4E1A199B" w14:textId="487206E7" w:rsidR="00FC2FD1" w:rsidRDefault="00FC2FD1" w:rsidP="00405870">
      <w:pPr>
        <w:spacing w:line="259" w:lineRule="auto"/>
      </w:pPr>
      <w:r>
        <w:rPr>
          <w:i/>
        </w:rPr>
        <w:t xml:space="preserve">The maximum number of points that can be achieved per weighted criterion is </w:t>
      </w:r>
      <w:r>
        <w:rPr>
          <w:b/>
          <w:i/>
        </w:rPr>
        <w:t>10 points</w:t>
      </w:r>
      <w:r>
        <w:rPr>
          <w:i/>
        </w:rPr>
        <w:t>.</w:t>
      </w:r>
    </w:p>
    <w:p w14:paraId="16A85F6E" w14:textId="77777777" w:rsidR="00A10620" w:rsidRPr="009016BF" w:rsidRDefault="00A10620" w:rsidP="00EB29C4">
      <w:pPr>
        <w:spacing w:before="100" w:beforeAutospacing="1" w:after="100" w:line="288" w:lineRule="auto"/>
        <w:ind w:right="57"/>
        <w:rPr>
          <w:rFonts w:asciiTheme="majorHAnsi" w:hAnsiTheme="majorHAnsi" w:cstheme="majorHAnsi"/>
          <w:color w:val="000000" w:themeColor="text1"/>
          <w:szCs w:val="22"/>
        </w:rPr>
      </w:pPr>
    </w:p>
    <w:p w14:paraId="6E801DAE" w14:textId="0972DD81" w:rsidR="009016BF" w:rsidRPr="009016BF" w:rsidRDefault="009016BF" w:rsidP="00EB29C4">
      <w:pPr>
        <w:spacing w:before="100" w:beforeAutospacing="1" w:after="100" w:line="288" w:lineRule="auto"/>
        <w:ind w:right="57"/>
        <w:rPr>
          <w:rFonts w:asciiTheme="majorHAnsi" w:hAnsiTheme="majorHAnsi" w:cstheme="majorHAnsi"/>
          <w:color w:val="000000" w:themeColor="text1"/>
          <w:szCs w:val="22"/>
        </w:rPr>
        <w:sectPr w:rsidR="009016BF" w:rsidRPr="009016BF" w:rsidSect="00E17E99">
          <w:headerReference w:type="default" r:id="rId14"/>
          <w:footerReference w:type="default" r:id="rId15"/>
          <w:headerReference w:type="first" r:id="rId16"/>
          <w:footerReference w:type="first" r:id="rId17"/>
          <w:pgSz w:w="11906" w:h="16838" w:code="9"/>
          <w:pgMar w:top="0" w:right="1700" w:bottom="1247" w:left="1418" w:header="425" w:footer="567" w:gutter="0"/>
          <w:cols w:space="708"/>
          <w:docGrid w:linePitch="360"/>
        </w:sectPr>
      </w:pPr>
    </w:p>
    <w:p w14:paraId="43FF8B2E" w14:textId="5828DC26" w:rsidR="00DA3266" w:rsidRPr="00282548" w:rsidRDefault="002975F6" w:rsidP="007B4AD3">
      <w:pPr>
        <w:spacing w:before="100" w:beforeAutospacing="1" w:after="100"/>
        <w:ind w:right="992"/>
        <w:rPr>
          <w:rFonts w:asciiTheme="majorHAnsi" w:hAnsiTheme="majorHAnsi" w:cstheme="majorHAnsi"/>
          <w:bCs/>
          <w:i/>
          <w:color w:val="000000" w:themeColor="text1"/>
          <w:szCs w:val="22"/>
        </w:rPr>
      </w:pPr>
      <w:r w:rsidRPr="00282548">
        <w:rPr>
          <w:rFonts w:asciiTheme="majorHAnsi" w:hAnsiTheme="majorHAnsi" w:cstheme="majorHAnsi"/>
          <w:b/>
          <w:color w:val="000000" w:themeColor="text1"/>
        </w:rPr>
        <w:lastRenderedPageBreak/>
        <w:t xml:space="preserve">Table 2: </w:t>
      </w:r>
      <w:r w:rsidR="00DE66E1" w:rsidRPr="00282548">
        <w:rPr>
          <w:rFonts w:asciiTheme="majorHAnsi" w:hAnsiTheme="majorHAnsi" w:cstheme="majorHAnsi"/>
          <w:b/>
          <w:color w:val="000000" w:themeColor="text1"/>
        </w:rPr>
        <w:t>Overview</w:t>
      </w:r>
      <w:r w:rsidRPr="00282548">
        <w:rPr>
          <w:rFonts w:asciiTheme="majorHAnsi" w:hAnsiTheme="majorHAnsi" w:cstheme="majorHAnsi"/>
          <w:b/>
          <w:color w:val="000000" w:themeColor="text1"/>
        </w:rPr>
        <w:t xml:space="preserve"> of references</w:t>
      </w:r>
    </w:p>
    <w:tbl>
      <w:tblPr>
        <w:tblStyle w:val="Tabellenraster1"/>
        <w:tblW w:w="143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134"/>
        <w:gridCol w:w="1276"/>
        <w:gridCol w:w="1701"/>
        <w:gridCol w:w="1418"/>
        <w:gridCol w:w="1134"/>
        <w:gridCol w:w="3260"/>
      </w:tblGrid>
      <w:tr w:rsidR="00D015D8" w:rsidRPr="00282548" w14:paraId="10BC72C9" w14:textId="77777777" w:rsidTr="001E491C">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656043CF" w:rsidR="00D015D8" w:rsidRPr="00282548" w:rsidRDefault="00D015D8" w:rsidP="00000B46">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N</w:t>
            </w:r>
            <w:r w:rsidR="001E491C" w:rsidRPr="00282548">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32928E7F" w:rsidR="00D015D8" w:rsidRPr="00282548" w:rsidRDefault="001B5A89"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Reference </w:t>
            </w:r>
            <w:r w:rsidR="00D015D8" w:rsidRPr="00282548">
              <w:rPr>
                <w:rFonts w:asciiTheme="majorHAnsi" w:hAnsiTheme="majorHAnsi" w:cstheme="majorHAnsi"/>
                <w:b/>
                <w:bCs/>
                <w:szCs w:val="20"/>
                <w:lang w:eastAsia="de-DE" w:bidi="ar-SA"/>
              </w:rPr>
              <w:t>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Client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Period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9A2293D" w14:textId="0224397D" w:rsidR="008708E8" w:rsidRPr="00967004" w:rsidRDefault="00D015D8" w:rsidP="00967004">
            <w:pPr>
              <w:spacing w:before="100" w:after="80"/>
              <w:rPr>
                <w:rFonts w:asciiTheme="majorHAnsi" w:hAnsiTheme="majorHAnsi" w:cstheme="majorHAnsi"/>
                <w:b/>
                <w:color w:val="000000" w:themeColor="text1"/>
                <w:sz w:val="16"/>
                <w:szCs w:val="16"/>
              </w:rPr>
            </w:pPr>
            <w:r w:rsidRPr="00282548">
              <w:rPr>
                <w:rFonts w:asciiTheme="majorHAnsi" w:hAnsiTheme="majorHAnsi" w:cstheme="majorHAnsi"/>
                <w:b/>
                <w:bCs/>
                <w:szCs w:val="20"/>
                <w:lang w:eastAsia="de-DE" w:bidi="ar-SA"/>
              </w:rPr>
              <w:t>Commission value</w:t>
            </w:r>
            <w:r w:rsidRPr="00282548">
              <w:rPr>
                <w:rFonts w:asciiTheme="majorHAnsi" w:hAnsiTheme="majorHAnsi" w:cstheme="majorHAnsi"/>
                <w:b/>
                <w:bCs/>
                <w:szCs w:val="20"/>
                <w:lang w:eastAsia="de-DE" w:bidi="ar-SA"/>
              </w:rPr>
              <w:br/>
              <w:t>in EUR</w:t>
            </w:r>
            <w:r w:rsidR="0070646D">
              <w:rPr>
                <w:rFonts w:asciiTheme="majorHAnsi" w:hAnsiTheme="majorHAnsi" w:cstheme="majorHAnsi"/>
                <w:b/>
                <w:color w:val="000000" w:themeColor="text1"/>
              </w:rPr>
              <w:t xml:space="preserve"> (net)</w:t>
            </w:r>
            <w:r w:rsidR="008708E8" w:rsidRPr="00967004">
              <w:rPr>
                <w:rFonts w:asciiTheme="majorHAnsi" w:hAnsiTheme="majorHAnsi" w:cstheme="majorHAnsi"/>
                <w:b/>
                <w:color w:val="000000" w:themeColor="text1"/>
                <w:sz w:val="16"/>
                <w:szCs w:val="16"/>
              </w:rPr>
              <w:t xml:space="preserve"> Please enter the figure in the following format: </w:t>
            </w:r>
            <w:r w:rsidR="008708E8" w:rsidRPr="00967004">
              <w:rPr>
                <w:rFonts w:asciiTheme="majorHAnsi" w:hAnsiTheme="majorHAnsi" w:cstheme="majorHAnsi"/>
                <w:b/>
                <w:i/>
                <w:iCs/>
                <w:color w:val="000000" w:themeColor="text1"/>
                <w:sz w:val="16"/>
                <w:szCs w:val="16"/>
              </w:rPr>
              <w:t>###.###,## EUR</w:t>
            </w:r>
          </w:p>
          <w:p w14:paraId="092C1BF2" w14:textId="2D14CFE5" w:rsidR="00D015D8" w:rsidRPr="00282548" w:rsidRDefault="00D015D8" w:rsidP="00355019">
            <w:pPr>
              <w:spacing w:before="100" w:after="80"/>
              <w:rPr>
                <w:rFonts w:asciiTheme="majorHAnsi" w:hAnsiTheme="majorHAnsi" w:cstheme="majorHAnsi"/>
                <w:b/>
                <w:bCs/>
                <w:szCs w:val="20"/>
                <w:lang w:eastAsia="de-DE" w:bidi="ar-SA"/>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Technical field</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3740B66B"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Country and</w:t>
            </w:r>
            <w:r w:rsidR="001B5A89">
              <w:rPr>
                <w:rFonts w:asciiTheme="majorHAnsi" w:hAnsiTheme="majorHAnsi" w:cstheme="majorHAnsi"/>
                <w:b/>
                <w:bCs/>
                <w:szCs w:val="20"/>
                <w:lang w:eastAsia="de-DE" w:bidi="ar-SA"/>
              </w:rPr>
              <w:t xml:space="preserve">, </w:t>
            </w:r>
            <w:r w:rsidR="000E7BB7">
              <w:rPr>
                <w:rFonts w:asciiTheme="majorHAnsi" w:hAnsiTheme="majorHAnsi" w:cstheme="majorHAnsi"/>
                <w:b/>
                <w:bCs/>
                <w:szCs w:val="20"/>
                <w:lang w:eastAsia="de-DE" w:bidi="ar-SA"/>
              </w:rPr>
              <w:t>where</w:t>
            </w:r>
            <w:r w:rsidR="001B5A89">
              <w:rPr>
                <w:rFonts w:asciiTheme="majorHAnsi" w:hAnsiTheme="majorHAnsi" w:cstheme="majorHAnsi"/>
                <w:b/>
                <w:bCs/>
                <w:szCs w:val="20"/>
                <w:lang w:eastAsia="de-DE" w:bidi="ar-SA"/>
              </w:rPr>
              <w:t xml:space="preserve"> applicable,</w:t>
            </w:r>
            <w:r w:rsidRPr="00282548">
              <w:rPr>
                <w:rFonts w:asciiTheme="majorHAnsi" w:hAnsiTheme="majorHAnsi" w:cstheme="majorHAnsi"/>
                <w:b/>
                <w:bCs/>
                <w:szCs w:val="20"/>
                <w:lang w:eastAsia="de-DE" w:bidi="ar-SA"/>
              </w:rPr>
              <w:t xml:space="preserve"> region</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At least 50% ODA</w:t>
            </w:r>
            <w:r w:rsidR="00C1765D" w:rsidRPr="00282548">
              <w:rPr>
                <w:rFonts w:asciiTheme="majorHAnsi" w:hAnsiTheme="majorHAnsi" w:cstheme="majorHAnsi"/>
                <w:b/>
                <w:bCs/>
                <w:szCs w:val="20"/>
                <w:lang w:eastAsia="de-DE" w:bidi="ar-SA"/>
              </w:rPr>
              <w:t>*</w:t>
            </w:r>
            <w:r w:rsidRPr="00282548">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F1987AE" w14:textId="3B717F2B" w:rsidR="00AD2921" w:rsidRDefault="000E7BB7"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Detailed</w:t>
            </w:r>
            <w:r w:rsidR="00D015D8" w:rsidRPr="00282548">
              <w:rPr>
                <w:rFonts w:asciiTheme="majorHAnsi" w:hAnsiTheme="majorHAnsi" w:cstheme="majorHAnsi"/>
                <w:b/>
                <w:bCs/>
                <w:szCs w:val="20"/>
                <w:lang w:eastAsia="de-DE" w:bidi="ar-SA"/>
              </w:rPr>
              <w:t xml:space="preserve"> description</w:t>
            </w:r>
            <w:r w:rsidR="001B5A89">
              <w:rPr>
                <w:rFonts w:asciiTheme="majorHAnsi" w:hAnsiTheme="majorHAnsi" w:cstheme="majorHAnsi"/>
                <w:b/>
                <w:bCs/>
                <w:szCs w:val="20"/>
                <w:lang w:eastAsia="de-DE" w:bidi="ar-SA"/>
              </w:rPr>
              <w:t xml:space="preserve"> of reference content</w:t>
            </w:r>
          </w:p>
          <w:p w14:paraId="2290C370" w14:textId="2ECD2DB5" w:rsidR="00C43DCE" w:rsidRPr="00282548" w:rsidRDefault="00C43DCE"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0C287715" w:rsidR="00D015D8" w:rsidRPr="00282548" w:rsidRDefault="00D015D8" w:rsidP="001B5A8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(approx. 5-10 sentences)</w:t>
            </w:r>
          </w:p>
        </w:tc>
      </w:tr>
      <w:tr w:rsidR="00D015D8" w:rsidRPr="00282548" w14:paraId="183B5FC2" w14:textId="77777777" w:rsidTr="001E491C">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4152E2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6F3281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955275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2D2DE3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A2D05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720ACC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263D9DB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E6F45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137B02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06E85A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2B09C68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1152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5BB1E4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661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E6D0E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8DA6D1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986A7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3A3AC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94CFC26"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11F6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D2D6D1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2BF300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BA31F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01A3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152CCBE"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61D8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CCADD0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D8E17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6F279D8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D327B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55DA269"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4539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CBEA57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8DE1FF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C7C41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E433F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4034C605"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D7A57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BF3588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1977F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C0B7F6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243A5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8F8735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E898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734CD3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FB1270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0A32D0A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7B1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71182A8C" w14:textId="77777777" w:rsidTr="001E491C">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bl>
    <w:p w14:paraId="1860AA17" w14:textId="5A67AA13" w:rsidR="00C1765D" w:rsidRPr="00282548" w:rsidRDefault="00C1765D" w:rsidP="001E491C">
      <w:pPr>
        <w:spacing w:before="240"/>
        <w:rPr>
          <w:rFonts w:asciiTheme="majorHAnsi" w:hAnsiTheme="majorHAnsi" w:cstheme="majorHAnsi"/>
          <w:bCs/>
          <w:sz w:val="16"/>
          <w:szCs w:val="16"/>
        </w:rPr>
      </w:pPr>
      <w:r w:rsidRPr="00282548">
        <w:rPr>
          <w:rFonts w:asciiTheme="majorHAnsi" w:hAnsiTheme="majorHAnsi" w:cstheme="majorHAnsi"/>
          <w:bCs/>
          <w:sz w:val="16"/>
          <w:szCs w:val="16"/>
        </w:rPr>
        <w:t>*official development assistance</w:t>
      </w:r>
    </w:p>
    <w:p w14:paraId="472533EC" w14:textId="622B68FE" w:rsidR="003049BD" w:rsidRDefault="008544BC" w:rsidP="001E491C">
      <w:pPr>
        <w:spacing w:before="240"/>
        <w:rPr>
          <w:rFonts w:asciiTheme="majorHAnsi" w:hAnsiTheme="majorHAnsi" w:cstheme="majorHAnsi"/>
          <w:b/>
        </w:rPr>
      </w:pPr>
      <w:r w:rsidRPr="00282548">
        <w:rPr>
          <w:rFonts w:asciiTheme="majorHAnsi" w:hAnsiTheme="majorHAnsi" w:cstheme="majorHAnsi"/>
          <w:b/>
        </w:rPr>
        <w:t>We hereby confirm that the details provided above are complete and true</w:t>
      </w:r>
      <w:r w:rsidR="00D015D8" w:rsidRPr="00282548">
        <w:rPr>
          <w:rFonts w:asciiTheme="majorHAnsi" w:hAnsiTheme="majorHAnsi" w:cstheme="majorHAnsi"/>
          <w:b/>
        </w:rPr>
        <w:t xml:space="preserve"> and request to participate in this </w:t>
      </w:r>
      <w:r w:rsidR="0003114E" w:rsidRPr="00282548">
        <w:rPr>
          <w:rFonts w:asciiTheme="majorHAnsi" w:hAnsiTheme="majorHAnsi" w:cstheme="majorHAnsi"/>
          <w:b/>
        </w:rPr>
        <w:t>procurement</w:t>
      </w:r>
      <w:r w:rsidR="00D015D8" w:rsidRPr="00282548">
        <w:rPr>
          <w:rFonts w:asciiTheme="majorHAnsi" w:hAnsiTheme="majorHAnsi" w:cstheme="majorHAnsi"/>
          <w:b/>
        </w:rPr>
        <w:t xml:space="preserve"> procedure</w:t>
      </w:r>
      <w:r w:rsidRPr="00282548">
        <w:rPr>
          <w:rFonts w:asciiTheme="majorHAnsi" w:hAnsiTheme="majorHAnsi" w:cstheme="majorHAnsi"/>
          <w:b/>
        </w:rPr>
        <w:t>.</w:t>
      </w:r>
    </w:p>
    <w:sectPr w:rsidR="003049BD" w:rsidSect="005D1C93">
      <w:headerReference w:type="default" r:id="rId18"/>
      <w:footerReference w:type="default" r:id="rId19"/>
      <w:pgSz w:w="16838" w:h="11906" w:orient="landscape" w:code="9"/>
      <w:pgMar w:top="1418" w:right="1103"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D09E" w14:textId="77777777" w:rsidR="009D640B" w:rsidRDefault="009D640B" w:rsidP="00A637D0">
      <w:r>
        <w:separator/>
      </w:r>
    </w:p>
  </w:endnote>
  <w:endnote w:type="continuationSeparator" w:id="0">
    <w:p w14:paraId="53D487C7" w14:textId="77777777" w:rsidR="009D640B" w:rsidRDefault="009D640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842A" w14:textId="4F6D56FB" w:rsidR="00171AD6" w:rsidRPr="008C4CB4" w:rsidRDefault="000E5D7B" w:rsidP="00F85193">
    <w:pPr>
      <w:pStyle w:val="Fuzeile"/>
      <w:tabs>
        <w:tab w:val="clear" w:pos="4536"/>
        <w:tab w:val="clear" w:pos="9072"/>
        <w:tab w:val="center" w:pos="4253"/>
        <w:tab w:val="right" w:pos="8788"/>
      </w:tabs>
    </w:pPr>
    <w:r>
      <w:rPr>
        <w:rFonts w:cs="Arial"/>
        <w:sz w:val="18"/>
        <w:szCs w:val="18"/>
      </w:rPr>
      <w:t>0</w:t>
    </w:r>
    <w:r w:rsidR="009425E4">
      <w:rPr>
        <w:rFonts w:cs="Arial"/>
        <w:sz w:val="18"/>
        <w:szCs w:val="18"/>
      </w:rPr>
      <w:t>6</w:t>
    </w:r>
    <w:r w:rsidR="0063664C">
      <w:rPr>
        <w:rFonts w:cs="Arial"/>
        <w:sz w:val="18"/>
        <w:szCs w:val="18"/>
      </w:rPr>
      <w:t>/202</w:t>
    </w:r>
    <w:r>
      <w:rPr>
        <w:rFonts w:cs="Arial"/>
        <w:sz w:val="18"/>
        <w:szCs w:val="18"/>
      </w:rPr>
      <w:t>6</w:t>
    </w:r>
    <w:r w:rsidR="00171AD6">
      <w:rPr>
        <w:rFonts w:cs="Arial"/>
        <w:sz w:val="18"/>
        <w:szCs w:val="18"/>
      </w:rPr>
      <w:tab/>
    </w:r>
    <w:r w:rsidR="00F85193">
      <w:rPr>
        <w:rFonts w:cs="Arial"/>
        <w:sz w:val="18"/>
        <w:szCs w:val="18"/>
      </w:rPr>
      <w:t>created by: E2A0</w:t>
    </w:r>
    <w:r w:rsidR="00F85193">
      <w:rPr>
        <w:rFonts w:cs="Arial"/>
        <w:sz w:val="18"/>
        <w:szCs w:val="18"/>
      </w:rPr>
      <w:tab/>
    </w:r>
    <w:r w:rsidR="00171AD6">
      <w:rPr>
        <w:rStyle w:val="Seitenzahl"/>
        <w:sz w:val="18"/>
        <w:szCs w:val="18"/>
      </w:rPr>
      <w:t>p</w:t>
    </w:r>
    <w:r w:rsidR="00171AD6" w:rsidRPr="008C4CB4">
      <w:rPr>
        <w:rStyle w:val="Seitenzahl"/>
        <w:sz w:val="18"/>
        <w:szCs w:val="18"/>
      </w:rPr>
      <w:t xml:space="preserve">age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823FDC">
      <w:rPr>
        <w:rStyle w:val="Seitenzahl"/>
        <w:noProof/>
        <w:sz w:val="18"/>
        <w:szCs w:val="18"/>
      </w:rPr>
      <w:t>10</w:t>
    </w:r>
    <w:r w:rsidR="00171AD6" w:rsidRPr="008C4CB4">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6"/>
      <w:gridCol w:w="3983"/>
      <w:gridCol w:w="2469"/>
    </w:tblGrid>
    <w:tr w:rsidR="00171AD6" w:rsidRPr="00E32D51" w14:paraId="50381E02" w14:textId="77777777" w:rsidTr="0045739A">
      <w:tc>
        <w:tcPr>
          <w:tcW w:w="1329" w:type="pct"/>
          <w:vAlign w:val="bottom"/>
        </w:tcPr>
        <w:p w14:paraId="416D5120" w14:textId="77777777" w:rsidR="00171AD6" w:rsidRPr="00E32D51" w:rsidRDefault="00171AD6" w:rsidP="0045739A">
          <w:pPr>
            <w:pStyle w:val="Fuzeile"/>
            <w:tabs>
              <w:tab w:val="clear" w:pos="4536"/>
              <w:tab w:val="clear" w:pos="9072"/>
            </w:tabs>
            <w:rPr>
              <w:rFonts w:cs="Arial"/>
              <w:szCs w:val="14"/>
            </w:rPr>
          </w:pPr>
        </w:p>
      </w:tc>
      <w:tc>
        <w:tcPr>
          <w:tcW w:w="2266" w:type="pct"/>
          <w:vAlign w:val="bottom"/>
        </w:tcPr>
        <w:p w14:paraId="19CE0F3F" w14:textId="77777777" w:rsidR="00171AD6" w:rsidRPr="00E32D51" w:rsidRDefault="00171AD6" w:rsidP="0045739A">
          <w:pPr>
            <w:pStyle w:val="Fuzeile"/>
            <w:tabs>
              <w:tab w:val="clear" w:pos="4536"/>
              <w:tab w:val="clear" w:pos="9072"/>
            </w:tabs>
            <w:jc w:val="center"/>
            <w:rPr>
              <w:rFonts w:cs="Arial"/>
              <w:szCs w:val="14"/>
            </w:rPr>
          </w:pPr>
        </w:p>
      </w:tc>
      <w:tc>
        <w:tcPr>
          <w:tcW w:w="1405" w:type="pct"/>
          <w:vAlign w:val="bottom"/>
        </w:tcPr>
        <w:p w14:paraId="112B9677" w14:textId="77777777" w:rsidR="00171AD6" w:rsidRDefault="00171AD6"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3E41735" w14:textId="77777777" w:rsidR="00171AD6" w:rsidRPr="002F4523" w:rsidRDefault="00171AD6">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7C6F" w14:textId="35368C5E" w:rsidR="00171AD6" w:rsidRPr="008C4CB4" w:rsidRDefault="00DC3581" w:rsidP="00040795">
    <w:pPr>
      <w:pStyle w:val="Fuzeile"/>
      <w:tabs>
        <w:tab w:val="clear" w:pos="4536"/>
        <w:tab w:val="clear" w:pos="9072"/>
        <w:tab w:val="center" w:pos="7230"/>
        <w:tab w:val="right" w:pos="14459"/>
      </w:tabs>
    </w:pPr>
    <w:r>
      <w:rPr>
        <w:rFonts w:cs="Arial"/>
        <w:sz w:val="18"/>
        <w:szCs w:val="18"/>
      </w:rPr>
      <w:t>06</w:t>
    </w:r>
    <w:r w:rsidR="00171AD6" w:rsidRPr="008C4CB4">
      <w:rPr>
        <w:rFonts w:cs="Arial"/>
        <w:sz w:val="18"/>
        <w:szCs w:val="18"/>
      </w:rPr>
      <w:t>/202</w:t>
    </w:r>
    <w:r>
      <w:rPr>
        <w:rFonts w:cs="Arial"/>
        <w:sz w:val="18"/>
        <w:szCs w:val="18"/>
      </w:rPr>
      <w:t>6</w:t>
    </w:r>
    <w:r w:rsidR="00171AD6">
      <w:rPr>
        <w:rFonts w:cs="Arial"/>
        <w:sz w:val="18"/>
        <w:szCs w:val="18"/>
      </w:rPr>
      <w:tab/>
    </w:r>
    <w:r w:rsidR="00040795">
      <w:rPr>
        <w:rFonts w:cs="Arial"/>
        <w:sz w:val="18"/>
        <w:szCs w:val="18"/>
      </w:rPr>
      <w:t>created by: E2A0</w:t>
    </w:r>
    <w:r w:rsidR="00040795">
      <w:rPr>
        <w:rFonts w:cs="Arial"/>
        <w:sz w:val="18"/>
        <w:szCs w:val="18"/>
      </w:rPr>
      <w:tab/>
    </w:r>
    <w:r w:rsidR="00171AD6">
      <w:rPr>
        <w:rStyle w:val="Seitenzahl"/>
        <w:sz w:val="18"/>
        <w:szCs w:val="18"/>
      </w:rPr>
      <w:t>page</w:t>
    </w:r>
    <w:r w:rsidR="00171AD6" w:rsidRPr="008C4CB4">
      <w:rPr>
        <w:rStyle w:val="Seitenzahl"/>
        <w:sz w:val="18"/>
        <w:szCs w:val="18"/>
      </w:rPr>
      <w:t xml:space="preserv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1B5A89">
      <w:rPr>
        <w:rStyle w:val="Seitenzahl"/>
        <w:noProof/>
        <w:sz w:val="18"/>
        <w:szCs w:val="18"/>
      </w:rPr>
      <w:t>11</w:t>
    </w:r>
    <w:r w:rsidR="00171AD6"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D5FEB" w14:textId="77777777" w:rsidR="009D640B" w:rsidRDefault="009D640B" w:rsidP="00A637D0">
      <w:r>
        <w:separator/>
      </w:r>
    </w:p>
  </w:footnote>
  <w:footnote w:type="continuationSeparator" w:id="0">
    <w:p w14:paraId="4E2D81B9" w14:textId="77777777" w:rsidR="009D640B" w:rsidRDefault="009D640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1" w:type="dxa"/>
      <w:tblLayout w:type="fixed"/>
      <w:tblCellMar>
        <w:left w:w="0" w:type="dxa"/>
        <w:right w:w="0" w:type="dxa"/>
      </w:tblCellMar>
      <w:tblLook w:val="00A0" w:firstRow="1" w:lastRow="0" w:firstColumn="1" w:lastColumn="0" w:noHBand="0" w:noVBand="0"/>
    </w:tblPr>
    <w:tblGrid>
      <w:gridCol w:w="6583"/>
      <w:gridCol w:w="2778"/>
    </w:tblGrid>
    <w:tr w:rsidR="009016BF" w:rsidRPr="00390793" w14:paraId="0296C8BC" w14:textId="77777777" w:rsidTr="009016BF">
      <w:tc>
        <w:tcPr>
          <w:tcW w:w="3516" w:type="pct"/>
        </w:tcPr>
        <w:sdt>
          <w:sdtPr>
            <w:alias w:val="Levels of Confidentiality"/>
            <w:tag w:val="Levels of Confidentiality"/>
            <w:id w:val="1148702348"/>
            <w:lock w:val="sdtLocked"/>
            <w:placeholder>
              <w:docPart w:val="97D3A6A9BF5C4BBFA32B0A1ED06ACC63"/>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AABA1C8" w14:textId="5CE9149E" w:rsidR="00F85193" w:rsidRDefault="00F85193" w:rsidP="00F85193">
              <w:pPr>
                <w:spacing w:after="400"/>
              </w:pPr>
              <w:r>
                <w:t>CONFIDENTIAL</w:t>
              </w:r>
            </w:p>
          </w:sdtContent>
        </w:sdt>
        <w:p w14:paraId="09646968" w14:textId="77777777" w:rsidR="009016BF" w:rsidRPr="00390793" w:rsidRDefault="009016BF" w:rsidP="00F85193">
          <w:pPr>
            <w:rPr>
              <w:b/>
              <w:sz w:val="26"/>
              <w:szCs w:val="26"/>
              <w:lang w:val="en-US"/>
            </w:rPr>
          </w:pPr>
          <w:r w:rsidRPr="00390793">
            <w:rPr>
              <w:b/>
              <w:sz w:val="26"/>
              <w:szCs w:val="26"/>
              <w:lang w:val="en-US"/>
            </w:rPr>
            <w:t>Request for participation and self-declaration</w:t>
          </w:r>
          <w:r>
            <w:rPr>
              <w:b/>
              <w:sz w:val="26"/>
              <w:szCs w:val="26"/>
              <w:lang w:val="en-US"/>
            </w:rPr>
            <w:t xml:space="preserve"> of eligibility for calls for competitive tenders</w:t>
          </w:r>
        </w:p>
      </w:tc>
      <w:tc>
        <w:tcPr>
          <w:tcW w:w="1484" w:type="pct"/>
        </w:tcPr>
        <w:p w14:paraId="6C2C827C" w14:textId="77777777" w:rsidR="009016BF" w:rsidRPr="00390793" w:rsidRDefault="009016BF" w:rsidP="009016BF">
          <w:pPr>
            <w:tabs>
              <w:tab w:val="right" w:pos="9356"/>
            </w:tabs>
            <w:ind w:right="-227"/>
            <w:jc w:val="right"/>
            <w:rPr>
              <w:b/>
              <w:sz w:val="26"/>
              <w:szCs w:val="26"/>
            </w:rPr>
          </w:pPr>
          <w:r w:rsidRPr="00390793">
            <w:rPr>
              <w:b/>
              <w:noProof/>
              <w:sz w:val="26"/>
              <w:szCs w:val="26"/>
              <w:lang w:bidi="ar-SA"/>
            </w:rPr>
            <w:drawing>
              <wp:inline distT="0" distB="0" distL="0" distR="0" wp14:anchorId="1C1189A4" wp14:editId="4F0ED3CB">
                <wp:extent cx="2160000" cy="900000"/>
                <wp:effectExtent l="0" t="0" r="0" b="0"/>
                <wp:docPr id="1709579781" name="Grafik 170957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D9F872C" w14:textId="77777777" w:rsidR="009016BF" w:rsidRPr="005D7933" w:rsidRDefault="009016BF" w:rsidP="009016BF">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71AD6" w:rsidRPr="00F35D69" w14:paraId="631CDF61" w14:textId="77777777" w:rsidTr="001B7AAD">
      <w:trPr>
        <w:trHeight w:val="1418"/>
      </w:trPr>
      <w:tc>
        <w:tcPr>
          <w:tcW w:w="6371" w:type="dxa"/>
        </w:tcPr>
        <w:p w14:paraId="034992EA" w14:textId="77777777" w:rsidR="00171AD6" w:rsidRPr="00FB21AF" w:rsidRDefault="00171AD6" w:rsidP="001B7AAD">
          <w:pPr>
            <w:pStyle w:val="Kopfzeile"/>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3895BA67" w14:textId="77777777" w:rsidR="00171AD6" w:rsidRPr="00F35D69" w:rsidRDefault="00171AD6" w:rsidP="001B7AAD">
          <w:pPr>
            <w:tabs>
              <w:tab w:val="center" w:pos="4252"/>
              <w:tab w:val="right" w:pos="8504"/>
            </w:tabs>
          </w:pPr>
        </w:p>
      </w:tc>
    </w:tr>
  </w:tbl>
  <w:p w14:paraId="65B27489" w14:textId="77777777" w:rsidR="00171AD6" w:rsidRPr="00FB21AF" w:rsidRDefault="00171AD6" w:rsidP="002F4523">
    <w:pPr>
      <w:pStyle w:val="Kopfzeile"/>
      <w:rPr>
        <w:sz w:val="2"/>
        <w:szCs w:val="2"/>
      </w:rPr>
    </w:pPr>
  </w:p>
  <w:p w14:paraId="0A2DA5FB" w14:textId="77777777" w:rsidR="00171AD6" w:rsidRPr="002F4523" w:rsidRDefault="00171AD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3" w:type="dxa"/>
      <w:tblLayout w:type="fixed"/>
      <w:tblCellMar>
        <w:left w:w="0" w:type="dxa"/>
        <w:right w:w="0" w:type="dxa"/>
      </w:tblCellMar>
      <w:tblLook w:val="00A0" w:firstRow="1" w:lastRow="0" w:firstColumn="1" w:lastColumn="0" w:noHBand="0" w:noVBand="0"/>
    </w:tblPr>
    <w:tblGrid>
      <w:gridCol w:w="9889"/>
      <w:gridCol w:w="4564"/>
    </w:tblGrid>
    <w:tr w:rsidR="004F233D" w:rsidRPr="00703906" w14:paraId="6B3CD391" w14:textId="77777777" w:rsidTr="004F233D">
      <w:tc>
        <w:tcPr>
          <w:tcW w:w="3421" w:type="pct"/>
        </w:tcPr>
        <w:bookmarkStart w:id="3" w:name="_Hlk196507478" w:displacedByCustomXml="next"/>
        <w:sdt>
          <w:sdtPr>
            <w:alias w:val="Levels of Confidentiality"/>
            <w:tag w:val="Levels of Confidentiality"/>
            <w:id w:val="-387418140"/>
            <w:lock w:val="sdtLocked"/>
            <w:placeholder>
              <w:docPart w:val="2A3D2BA362874C5B823617DE7F64A3B2"/>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65AD9440" w14:textId="77777777" w:rsidR="0045177B" w:rsidRDefault="0045177B" w:rsidP="00433116">
              <w:r>
                <w:t>CONFIDENTIAL</w:t>
              </w:r>
            </w:p>
          </w:sdtContent>
        </w:sdt>
        <w:p w14:paraId="1AED01E9" w14:textId="6F9F4693" w:rsidR="004F233D" w:rsidRPr="004F233D" w:rsidRDefault="004F233D" w:rsidP="004F233D">
          <w:pPr>
            <w:spacing w:before="360"/>
            <w:rPr>
              <w:lang w:eastAsia="de-DE"/>
            </w:rPr>
          </w:pPr>
          <w:r>
            <w:rPr>
              <w:b/>
              <w:sz w:val="28"/>
            </w:rPr>
            <w:t xml:space="preserve">Request for participation and self-declaration of </w:t>
          </w:r>
          <w:r w:rsidRPr="00FC2FD1">
            <w:rPr>
              <w:b/>
              <w:sz w:val="28"/>
            </w:rPr>
            <w:t>eligibility for calls for competition</w:t>
          </w:r>
        </w:p>
      </w:tc>
      <w:tc>
        <w:tcPr>
          <w:tcW w:w="1579" w:type="pct"/>
        </w:tcPr>
        <w:p w14:paraId="116F05C3" w14:textId="77777777" w:rsidR="004F233D" w:rsidRPr="00703906" w:rsidRDefault="004F233D" w:rsidP="004F233D">
          <w:pPr>
            <w:tabs>
              <w:tab w:val="right" w:pos="9356"/>
            </w:tabs>
            <w:ind w:right="-227"/>
            <w:jc w:val="right"/>
            <w:rPr>
              <w:sz w:val="20"/>
              <w:szCs w:val="20"/>
              <w:lang w:eastAsia="de-DE"/>
            </w:rPr>
          </w:pPr>
          <w:r w:rsidRPr="00703906">
            <w:rPr>
              <w:noProof/>
              <w:sz w:val="20"/>
              <w:szCs w:val="20"/>
              <w:lang w:eastAsia="de-DE"/>
            </w:rPr>
            <w:drawing>
              <wp:inline distT="0" distB="0" distL="0" distR="0" wp14:anchorId="178D57B1" wp14:editId="5F603A96">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3"/>
  </w:tbl>
  <w:p w14:paraId="3E685E79" w14:textId="77777777" w:rsidR="00171AD6" w:rsidRPr="0045177B" w:rsidRDefault="00171AD6"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3" w15:restartNumberingAfterBreak="0">
    <w:nsid w:val="1FCF0FEF"/>
    <w:multiLevelType w:val="hybridMultilevel"/>
    <w:tmpl w:val="5C3E492C"/>
    <w:lvl w:ilvl="0" w:tplc="7B640CD2">
      <w:start w:val="1"/>
      <w:numFmt w:val="decimal"/>
      <w:pStyle w:val="berschrift2"/>
      <w:lvlText w:val="%1."/>
      <w:lvlJc w:val="left"/>
      <w:pPr>
        <w:ind w:left="720" w:hanging="360"/>
      </w:pPr>
      <w:rPr>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6413CA"/>
    <w:multiLevelType w:val="hybridMultilevel"/>
    <w:tmpl w:val="1B2A9CEC"/>
    <w:lvl w:ilvl="0" w:tplc="05DE986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2198044">
    <w:abstractNumId w:val="9"/>
  </w:num>
  <w:num w:numId="2" w16cid:durableId="322780256">
    <w:abstractNumId w:val="8"/>
  </w:num>
  <w:num w:numId="3" w16cid:durableId="61373270">
    <w:abstractNumId w:val="7"/>
  </w:num>
  <w:num w:numId="4" w16cid:durableId="1831558075">
    <w:abstractNumId w:val="6"/>
  </w:num>
  <w:num w:numId="5" w16cid:durableId="818351224">
    <w:abstractNumId w:val="5"/>
  </w:num>
  <w:num w:numId="6" w16cid:durableId="1925796485">
    <w:abstractNumId w:val="4"/>
  </w:num>
  <w:num w:numId="7" w16cid:durableId="540167376">
    <w:abstractNumId w:val="3"/>
  </w:num>
  <w:num w:numId="8" w16cid:durableId="10574170">
    <w:abstractNumId w:val="2"/>
  </w:num>
  <w:num w:numId="9" w16cid:durableId="509180381">
    <w:abstractNumId w:val="1"/>
  </w:num>
  <w:num w:numId="10" w16cid:durableId="399794253">
    <w:abstractNumId w:val="0"/>
  </w:num>
  <w:num w:numId="11" w16cid:durableId="1116674865">
    <w:abstractNumId w:val="21"/>
  </w:num>
  <w:num w:numId="12" w16cid:durableId="243296125">
    <w:abstractNumId w:val="10"/>
  </w:num>
  <w:num w:numId="13" w16cid:durableId="1177697710">
    <w:abstractNumId w:val="20"/>
  </w:num>
  <w:num w:numId="14" w16cid:durableId="835002390">
    <w:abstractNumId w:val="18"/>
  </w:num>
  <w:num w:numId="15" w16cid:durableId="1678653342">
    <w:abstractNumId w:val="11"/>
  </w:num>
  <w:num w:numId="16" w16cid:durableId="2015259536">
    <w:abstractNumId w:val="15"/>
  </w:num>
  <w:num w:numId="17" w16cid:durableId="523400299">
    <w:abstractNumId w:val="19"/>
  </w:num>
  <w:num w:numId="18" w16cid:durableId="1306817325">
    <w:abstractNumId w:val="17"/>
  </w:num>
  <w:num w:numId="19" w16cid:durableId="127017362">
    <w:abstractNumId w:val="22"/>
  </w:num>
  <w:num w:numId="20" w16cid:durableId="611281545">
    <w:abstractNumId w:val="12"/>
  </w:num>
  <w:num w:numId="21" w16cid:durableId="58555170">
    <w:abstractNumId w:val="14"/>
  </w:num>
  <w:num w:numId="22" w16cid:durableId="7172420">
    <w:abstractNumId w:val="16"/>
  </w:num>
  <w:num w:numId="23" w16cid:durableId="1862546399">
    <w:abstractNumId w:val="13"/>
  </w:num>
  <w:num w:numId="24" w16cid:durableId="17565846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15E"/>
    <w:rsid w:val="00001D11"/>
    <w:rsid w:val="000034D0"/>
    <w:rsid w:val="0001316A"/>
    <w:rsid w:val="00015424"/>
    <w:rsid w:val="00026FFE"/>
    <w:rsid w:val="000304BC"/>
    <w:rsid w:val="0003114E"/>
    <w:rsid w:val="00040795"/>
    <w:rsid w:val="00042D8A"/>
    <w:rsid w:val="00047F4A"/>
    <w:rsid w:val="000507FF"/>
    <w:rsid w:val="00051C86"/>
    <w:rsid w:val="00053C73"/>
    <w:rsid w:val="00057350"/>
    <w:rsid w:val="000605E1"/>
    <w:rsid w:val="0006517C"/>
    <w:rsid w:val="00074DAF"/>
    <w:rsid w:val="00084267"/>
    <w:rsid w:val="00086776"/>
    <w:rsid w:val="00087DB6"/>
    <w:rsid w:val="00094022"/>
    <w:rsid w:val="000A5C66"/>
    <w:rsid w:val="000A63B6"/>
    <w:rsid w:val="000B0E75"/>
    <w:rsid w:val="000B478D"/>
    <w:rsid w:val="000C1CE3"/>
    <w:rsid w:val="000C3816"/>
    <w:rsid w:val="000D0328"/>
    <w:rsid w:val="000D2D16"/>
    <w:rsid w:val="000D3359"/>
    <w:rsid w:val="000E4FA6"/>
    <w:rsid w:val="000E5D7B"/>
    <w:rsid w:val="000E7BB7"/>
    <w:rsid w:val="000E7D0D"/>
    <w:rsid w:val="000F1C7E"/>
    <w:rsid w:val="000F5DB7"/>
    <w:rsid w:val="000F6A95"/>
    <w:rsid w:val="00101FDB"/>
    <w:rsid w:val="00104387"/>
    <w:rsid w:val="001058D6"/>
    <w:rsid w:val="0010664F"/>
    <w:rsid w:val="00107356"/>
    <w:rsid w:val="00112883"/>
    <w:rsid w:val="001130BA"/>
    <w:rsid w:val="00113204"/>
    <w:rsid w:val="00114116"/>
    <w:rsid w:val="00114F6C"/>
    <w:rsid w:val="00125B43"/>
    <w:rsid w:val="00126E89"/>
    <w:rsid w:val="00131B58"/>
    <w:rsid w:val="00131DC6"/>
    <w:rsid w:val="00134C31"/>
    <w:rsid w:val="00143B6A"/>
    <w:rsid w:val="00150FD8"/>
    <w:rsid w:val="00165E31"/>
    <w:rsid w:val="00170E67"/>
    <w:rsid w:val="00171AD6"/>
    <w:rsid w:val="00174469"/>
    <w:rsid w:val="0017474D"/>
    <w:rsid w:val="001771D3"/>
    <w:rsid w:val="00181F4F"/>
    <w:rsid w:val="00183FF5"/>
    <w:rsid w:val="00190868"/>
    <w:rsid w:val="001971C2"/>
    <w:rsid w:val="001A17F0"/>
    <w:rsid w:val="001A17F9"/>
    <w:rsid w:val="001B11D3"/>
    <w:rsid w:val="001B1784"/>
    <w:rsid w:val="001B4A1A"/>
    <w:rsid w:val="001B5A89"/>
    <w:rsid w:val="001B7AAD"/>
    <w:rsid w:val="001C02EF"/>
    <w:rsid w:val="001C07C7"/>
    <w:rsid w:val="001C30D2"/>
    <w:rsid w:val="001C4A64"/>
    <w:rsid w:val="001D41F6"/>
    <w:rsid w:val="001D6A12"/>
    <w:rsid w:val="001E491C"/>
    <w:rsid w:val="001E6079"/>
    <w:rsid w:val="001F4FEC"/>
    <w:rsid w:val="001F5CF6"/>
    <w:rsid w:val="001F60C0"/>
    <w:rsid w:val="00200B0F"/>
    <w:rsid w:val="0020366E"/>
    <w:rsid w:val="002045A8"/>
    <w:rsid w:val="00205815"/>
    <w:rsid w:val="0021153B"/>
    <w:rsid w:val="00214A73"/>
    <w:rsid w:val="00220290"/>
    <w:rsid w:val="00220515"/>
    <w:rsid w:val="00225F55"/>
    <w:rsid w:val="002320DD"/>
    <w:rsid w:val="00247C37"/>
    <w:rsid w:val="002516F9"/>
    <w:rsid w:val="0025197C"/>
    <w:rsid w:val="002532B6"/>
    <w:rsid w:val="00255773"/>
    <w:rsid w:val="00260630"/>
    <w:rsid w:val="002616A5"/>
    <w:rsid w:val="0026450A"/>
    <w:rsid w:val="00267D88"/>
    <w:rsid w:val="00282548"/>
    <w:rsid w:val="002840F5"/>
    <w:rsid w:val="00287635"/>
    <w:rsid w:val="00293310"/>
    <w:rsid w:val="00294602"/>
    <w:rsid w:val="00295C25"/>
    <w:rsid w:val="002975F6"/>
    <w:rsid w:val="002A04F8"/>
    <w:rsid w:val="002A1340"/>
    <w:rsid w:val="002A379A"/>
    <w:rsid w:val="002B3058"/>
    <w:rsid w:val="002B696B"/>
    <w:rsid w:val="002B7A69"/>
    <w:rsid w:val="002C04AA"/>
    <w:rsid w:val="002C318A"/>
    <w:rsid w:val="002C3A3D"/>
    <w:rsid w:val="002F4523"/>
    <w:rsid w:val="00300080"/>
    <w:rsid w:val="003049BD"/>
    <w:rsid w:val="00304B51"/>
    <w:rsid w:val="00310703"/>
    <w:rsid w:val="00313C71"/>
    <w:rsid w:val="003162D1"/>
    <w:rsid w:val="003277EE"/>
    <w:rsid w:val="003306FA"/>
    <w:rsid w:val="00332F48"/>
    <w:rsid w:val="00333EFE"/>
    <w:rsid w:val="00333F2D"/>
    <w:rsid w:val="003359B8"/>
    <w:rsid w:val="0033655E"/>
    <w:rsid w:val="003417A0"/>
    <w:rsid w:val="0034250C"/>
    <w:rsid w:val="003445FB"/>
    <w:rsid w:val="00351DC4"/>
    <w:rsid w:val="00355019"/>
    <w:rsid w:val="0036055C"/>
    <w:rsid w:val="003640F0"/>
    <w:rsid w:val="00371240"/>
    <w:rsid w:val="00371F72"/>
    <w:rsid w:val="00380ED0"/>
    <w:rsid w:val="003823C6"/>
    <w:rsid w:val="003828E6"/>
    <w:rsid w:val="0038591D"/>
    <w:rsid w:val="00386E8C"/>
    <w:rsid w:val="00390793"/>
    <w:rsid w:val="003909A5"/>
    <w:rsid w:val="00394786"/>
    <w:rsid w:val="00396B25"/>
    <w:rsid w:val="003A38F7"/>
    <w:rsid w:val="003A66A8"/>
    <w:rsid w:val="003A707D"/>
    <w:rsid w:val="003B67CC"/>
    <w:rsid w:val="003C24DB"/>
    <w:rsid w:val="003C31A1"/>
    <w:rsid w:val="003C6FDC"/>
    <w:rsid w:val="003D266E"/>
    <w:rsid w:val="003D2FC9"/>
    <w:rsid w:val="003D3DED"/>
    <w:rsid w:val="003E0981"/>
    <w:rsid w:val="003E130B"/>
    <w:rsid w:val="003E24B5"/>
    <w:rsid w:val="003E3A0F"/>
    <w:rsid w:val="003E7D55"/>
    <w:rsid w:val="003F68F0"/>
    <w:rsid w:val="003F6EC9"/>
    <w:rsid w:val="003F7303"/>
    <w:rsid w:val="00403375"/>
    <w:rsid w:val="00405870"/>
    <w:rsid w:val="0040626F"/>
    <w:rsid w:val="0040734D"/>
    <w:rsid w:val="00415736"/>
    <w:rsid w:val="00415AE7"/>
    <w:rsid w:val="00415BA6"/>
    <w:rsid w:val="00423454"/>
    <w:rsid w:val="004253AE"/>
    <w:rsid w:val="00426E75"/>
    <w:rsid w:val="004372FF"/>
    <w:rsid w:val="004424F7"/>
    <w:rsid w:val="004435ED"/>
    <w:rsid w:val="004511CA"/>
    <w:rsid w:val="0045177B"/>
    <w:rsid w:val="00456D69"/>
    <w:rsid w:val="00456E7D"/>
    <w:rsid w:val="0045739A"/>
    <w:rsid w:val="00463EC1"/>
    <w:rsid w:val="00466305"/>
    <w:rsid w:val="004666E2"/>
    <w:rsid w:val="0048694F"/>
    <w:rsid w:val="0049307C"/>
    <w:rsid w:val="00495110"/>
    <w:rsid w:val="00495C9A"/>
    <w:rsid w:val="004960A3"/>
    <w:rsid w:val="0049756F"/>
    <w:rsid w:val="004A28D6"/>
    <w:rsid w:val="004A374F"/>
    <w:rsid w:val="004B41A3"/>
    <w:rsid w:val="004B6704"/>
    <w:rsid w:val="004C4961"/>
    <w:rsid w:val="004C51F3"/>
    <w:rsid w:val="004D3C64"/>
    <w:rsid w:val="004D45B7"/>
    <w:rsid w:val="004E11DA"/>
    <w:rsid w:val="004F16AD"/>
    <w:rsid w:val="004F233D"/>
    <w:rsid w:val="004F6B6B"/>
    <w:rsid w:val="00500CD9"/>
    <w:rsid w:val="00501211"/>
    <w:rsid w:val="00503D35"/>
    <w:rsid w:val="00520D99"/>
    <w:rsid w:val="00530EC9"/>
    <w:rsid w:val="005525D7"/>
    <w:rsid w:val="00553FC0"/>
    <w:rsid w:val="00556EAD"/>
    <w:rsid w:val="005633DC"/>
    <w:rsid w:val="00566E54"/>
    <w:rsid w:val="005701F5"/>
    <w:rsid w:val="005875AF"/>
    <w:rsid w:val="00595711"/>
    <w:rsid w:val="005B3D97"/>
    <w:rsid w:val="005C5B78"/>
    <w:rsid w:val="005C7F23"/>
    <w:rsid w:val="005D1C93"/>
    <w:rsid w:val="005D500F"/>
    <w:rsid w:val="005D7933"/>
    <w:rsid w:val="005E0A0F"/>
    <w:rsid w:val="005F6C07"/>
    <w:rsid w:val="0060309B"/>
    <w:rsid w:val="00606041"/>
    <w:rsid w:val="00610C6F"/>
    <w:rsid w:val="00613B92"/>
    <w:rsid w:val="00616C1F"/>
    <w:rsid w:val="00625191"/>
    <w:rsid w:val="00626876"/>
    <w:rsid w:val="00630D1F"/>
    <w:rsid w:val="006347AA"/>
    <w:rsid w:val="0063664C"/>
    <w:rsid w:val="00637392"/>
    <w:rsid w:val="00641269"/>
    <w:rsid w:val="0064273A"/>
    <w:rsid w:val="00642A84"/>
    <w:rsid w:val="006472BF"/>
    <w:rsid w:val="006510C6"/>
    <w:rsid w:val="00653B5F"/>
    <w:rsid w:val="00655A55"/>
    <w:rsid w:val="006601D0"/>
    <w:rsid w:val="00660972"/>
    <w:rsid w:val="00663EA1"/>
    <w:rsid w:val="00686C48"/>
    <w:rsid w:val="00687EDB"/>
    <w:rsid w:val="0069220B"/>
    <w:rsid w:val="00695390"/>
    <w:rsid w:val="006A07D3"/>
    <w:rsid w:val="006A39E2"/>
    <w:rsid w:val="006A5360"/>
    <w:rsid w:val="006B7D33"/>
    <w:rsid w:val="006C3411"/>
    <w:rsid w:val="006C69C1"/>
    <w:rsid w:val="006C6D2D"/>
    <w:rsid w:val="006C71DE"/>
    <w:rsid w:val="006D0715"/>
    <w:rsid w:val="006D6042"/>
    <w:rsid w:val="006E181B"/>
    <w:rsid w:val="006E2A34"/>
    <w:rsid w:val="006E2E2F"/>
    <w:rsid w:val="006E5171"/>
    <w:rsid w:val="006E7940"/>
    <w:rsid w:val="006F1272"/>
    <w:rsid w:val="006F1A70"/>
    <w:rsid w:val="006F1C82"/>
    <w:rsid w:val="006F643B"/>
    <w:rsid w:val="007000B3"/>
    <w:rsid w:val="007038A1"/>
    <w:rsid w:val="0070646D"/>
    <w:rsid w:val="00706B94"/>
    <w:rsid w:val="00715401"/>
    <w:rsid w:val="00722877"/>
    <w:rsid w:val="0072453E"/>
    <w:rsid w:val="007245A9"/>
    <w:rsid w:val="007308B5"/>
    <w:rsid w:val="00742D3B"/>
    <w:rsid w:val="007514EE"/>
    <w:rsid w:val="00751FD3"/>
    <w:rsid w:val="00752AC5"/>
    <w:rsid w:val="00753AD1"/>
    <w:rsid w:val="00760CEB"/>
    <w:rsid w:val="00765401"/>
    <w:rsid w:val="007665EC"/>
    <w:rsid w:val="007702B2"/>
    <w:rsid w:val="007861E8"/>
    <w:rsid w:val="007913C9"/>
    <w:rsid w:val="00792E34"/>
    <w:rsid w:val="007937CF"/>
    <w:rsid w:val="00794B82"/>
    <w:rsid w:val="0079505C"/>
    <w:rsid w:val="007A14C8"/>
    <w:rsid w:val="007A627C"/>
    <w:rsid w:val="007B14B5"/>
    <w:rsid w:val="007B3C99"/>
    <w:rsid w:val="007B4AD3"/>
    <w:rsid w:val="007C33EE"/>
    <w:rsid w:val="007D1F6F"/>
    <w:rsid w:val="007D26D7"/>
    <w:rsid w:val="007D416C"/>
    <w:rsid w:val="007D626A"/>
    <w:rsid w:val="007E1387"/>
    <w:rsid w:val="007E2A33"/>
    <w:rsid w:val="007E6E4F"/>
    <w:rsid w:val="007E70F0"/>
    <w:rsid w:val="007F53DB"/>
    <w:rsid w:val="007F55B2"/>
    <w:rsid w:val="007F7932"/>
    <w:rsid w:val="008018D8"/>
    <w:rsid w:val="00804F78"/>
    <w:rsid w:val="008071C6"/>
    <w:rsid w:val="0081134B"/>
    <w:rsid w:val="00823FDC"/>
    <w:rsid w:val="00824179"/>
    <w:rsid w:val="0083489F"/>
    <w:rsid w:val="00834BBE"/>
    <w:rsid w:val="00840C61"/>
    <w:rsid w:val="00847F0B"/>
    <w:rsid w:val="00850C36"/>
    <w:rsid w:val="00852C48"/>
    <w:rsid w:val="008544BC"/>
    <w:rsid w:val="008564C5"/>
    <w:rsid w:val="00856CFA"/>
    <w:rsid w:val="00866376"/>
    <w:rsid w:val="0086774C"/>
    <w:rsid w:val="008708E8"/>
    <w:rsid w:val="008761AD"/>
    <w:rsid w:val="008774C1"/>
    <w:rsid w:val="00880B21"/>
    <w:rsid w:val="00882D2F"/>
    <w:rsid w:val="00883256"/>
    <w:rsid w:val="00883F1E"/>
    <w:rsid w:val="00893F78"/>
    <w:rsid w:val="008A1486"/>
    <w:rsid w:val="008A6934"/>
    <w:rsid w:val="008A6F82"/>
    <w:rsid w:val="008B1C49"/>
    <w:rsid w:val="008B5637"/>
    <w:rsid w:val="008B6B21"/>
    <w:rsid w:val="008C00BE"/>
    <w:rsid w:val="008C45CA"/>
    <w:rsid w:val="008C4CB4"/>
    <w:rsid w:val="008D3900"/>
    <w:rsid w:val="008D4B06"/>
    <w:rsid w:val="008D5A9C"/>
    <w:rsid w:val="008E4260"/>
    <w:rsid w:val="008F09F8"/>
    <w:rsid w:val="008F57E8"/>
    <w:rsid w:val="008F6D6F"/>
    <w:rsid w:val="009016BF"/>
    <w:rsid w:val="00901DBA"/>
    <w:rsid w:val="0090305D"/>
    <w:rsid w:val="00912324"/>
    <w:rsid w:val="0091276A"/>
    <w:rsid w:val="00912A74"/>
    <w:rsid w:val="009239DC"/>
    <w:rsid w:val="00925D2C"/>
    <w:rsid w:val="00925D36"/>
    <w:rsid w:val="0092613C"/>
    <w:rsid w:val="0092712A"/>
    <w:rsid w:val="00927430"/>
    <w:rsid w:val="00927C1C"/>
    <w:rsid w:val="009425E4"/>
    <w:rsid w:val="00950A8B"/>
    <w:rsid w:val="00951094"/>
    <w:rsid w:val="00951918"/>
    <w:rsid w:val="00957AEB"/>
    <w:rsid w:val="00957D5A"/>
    <w:rsid w:val="00962006"/>
    <w:rsid w:val="00964A05"/>
    <w:rsid w:val="00967004"/>
    <w:rsid w:val="009677AA"/>
    <w:rsid w:val="00967801"/>
    <w:rsid w:val="009779F7"/>
    <w:rsid w:val="00981749"/>
    <w:rsid w:val="009850A2"/>
    <w:rsid w:val="00986F97"/>
    <w:rsid w:val="00995E08"/>
    <w:rsid w:val="009A13D5"/>
    <w:rsid w:val="009B0BA2"/>
    <w:rsid w:val="009B3507"/>
    <w:rsid w:val="009C2E1B"/>
    <w:rsid w:val="009C7098"/>
    <w:rsid w:val="009D2C40"/>
    <w:rsid w:val="009D33C1"/>
    <w:rsid w:val="009D640B"/>
    <w:rsid w:val="009D6549"/>
    <w:rsid w:val="009E084D"/>
    <w:rsid w:val="009E4E08"/>
    <w:rsid w:val="009E7E71"/>
    <w:rsid w:val="009F7857"/>
    <w:rsid w:val="00A00268"/>
    <w:rsid w:val="00A037FE"/>
    <w:rsid w:val="00A0612E"/>
    <w:rsid w:val="00A10230"/>
    <w:rsid w:val="00A10620"/>
    <w:rsid w:val="00A11BEF"/>
    <w:rsid w:val="00A13972"/>
    <w:rsid w:val="00A17310"/>
    <w:rsid w:val="00A26E81"/>
    <w:rsid w:val="00A33934"/>
    <w:rsid w:val="00A407D0"/>
    <w:rsid w:val="00A454D1"/>
    <w:rsid w:val="00A507FC"/>
    <w:rsid w:val="00A516B4"/>
    <w:rsid w:val="00A54DAA"/>
    <w:rsid w:val="00A553FE"/>
    <w:rsid w:val="00A60B8B"/>
    <w:rsid w:val="00A61E3B"/>
    <w:rsid w:val="00A62ADB"/>
    <w:rsid w:val="00A637D0"/>
    <w:rsid w:val="00A64890"/>
    <w:rsid w:val="00A66242"/>
    <w:rsid w:val="00A71D28"/>
    <w:rsid w:val="00A73771"/>
    <w:rsid w:val="00A8036B"/>
    <w:rsid w:val="00A9536F"/>
    <w:rsid w:val="00A95A9F"/>
    <w:rsid w:val="00A97C2F"/>
    <w:rsid w:val="00AA0BB3"/>
    <w:rsid w:val="00AA6CC8"/>
    <w:rsid w:val="00AA7AC2"/>
    <w:rsid w:val="00AB192E"/>
    <w:rsid w:val="00AB4724"/>
    <w:rsid w:val="00AB553F"/>
    <w:rsid w:val="00AC0E75"/>
    <w:rsid w:val="00AC26D9"/>
    <w:rsid w:val="00AC2FA8"/>
    <w:rsid w:val="00AC5943"/>
    <w:rsid w:val="00AD244A"/>
    <w:rsid w:val="00AD2921"/>
    <w:rsid w:val="00AD7EB8"/>
    <w:rsid w:val="00AE038F"/>
    <w:rsid w:val="00AE36E0"/>
    <w:rsid w:val="00AE3B93"/>
    <w:rsid w:val="00AE6941"/>
    <w:rsid w:val="00AF15D8"/>
    <w:rsid w:val="00AF5780"/>
    <w:rsid w:val="00B03855"/>
    <w:rsid w:val="00B03AC9"/>
    <w:rsid w:val="00B04DCB"/>
    <w:rsid w:val="00B065AF"/>
    <w:rsid w:val="00B13A12"/>
    <w:rsid w:val="00B258A9"/>
    <w:rsid w:val="00B328B0"/>
    <w:rsid w:val="00B365C3"/>
    <w:rsid w:val="00B3773F"/>
    <w:rsid w:val="00B435C8"/>
    <w:rsid w:val="00B5388E"/>
    <w:rsid w:val="00B64160"/>
    <w:rsid w:val="00B6599D"/>
    <w:rsid w:val="00B66C29"/>
    <w:rsid w:val="00B71110"/>
    <w:rsid w:val="00B75366"/>
    <w:rsid w:val="00B770F7"/>
    <w:rsid w:val="00B77F7C"/>
    <w:rsid w:val="00B805D3"/>
    <w:rsid w:val="00B80DAF"/>
    <w:rsid w:val="00B83EEB"/>
    <w:rsid w:val="00B84A79"/>
    <w:rsid w:val="00B86CC5"/>
    <w:rsid w:val="00B87C07"/>
    <w:rsid w:val="00B91076"/>
    <w:rsid w:val="00B92EA4"/>
    <w:rsid w:val="00B969D6"/>
    <w:rsid w:val="00BA06E5"/>
    <w:rsid w:val="00BA347A"/>
    <w:rsid w:val="00BA380D"/>
    <w:rsid w:val="00BB0A43"/>
    <w:rsid w:val="00BB2B62"/>
    <w:rsid w:val="00BC3FE3"/>
    <w:rsid w:val="00BC4396"/>
    <w:rsid w:val="00BC65BF"/>
    <w:rsid w:val="00BD66B9"/>
    <w:rsid w:val="00BE09A4"/>
    <w:rsid w:val="00BE0D0D"/>
    <w:rsid w:val="00BE3D78"/>
    <w:rsid w:val="00C0012C"/>
    <w:rsid w:val="00C036AE"/>
    <w:rsid w:val="00C045E6"/>
    <w:rsid w:val="00C04900"/>
    <w:rsid w:val="00C11D38"/>
    <w:rsid w:val="00C1422E"/>
    <w:rsid w:val="00C15664"/>
    <w:rsid w:val="00C1598E"/>
    <w:rsid w:val="00C1765D"/>
    <w:rsid w:val="00C177A6"/>
    <w:rsid w:val="00C21919"/>
    <w:rsid w:val="00C21957"/>
    <w:rsid w:val="00C3038A"/>
    <w:rsid w:val="00C31C15"/>
    <w:rsid w:val="00C33501"/>
    <w:rsid w:val="00C347CD"/>
    <w:rsid w:val="00C42E67"/>
    <w:rsid w:val="00C43DCE"/>
    <w:rsid w:val="00C52983"/>
    <w:rsid w:val="00C538E0"/>
    <w:rsid w:val="00C61FBD"/>
    <w:rsid w:val="00C623BF"/>
    <w:rsid w:val="00C62517"/>
    <w:rsid w:val="00C66567"/>
    <w:rsid w:val="00C67B1F"/>
    <w:rsid w:val="00C71E63"/>
    <w:rsid w:val="00C75ABA"/>
    <w:rsid w:val="00C76E1E"/>
    <w:rsid w:val="00C8227A"/>
    <w:rsid w:val="00C85AE8"/>
    <w:rsid w:val="00C907D8"/>
    <w:rsid w:val="00C925EA"/>
    <w:rsid w:val="00C95585"/>
    <w:rsid w:val="00CB118A"/>
    <w:rsid w:val="00CC342C"/>
    <w:rsid w:val="00CC41DD"/>
    <w:rsid w:val="00CC4DB7"/>
    <w:rsid w:val="00CC5608"/>
    <w:rsid w:val="00CD1093"/>
    <w:rsid w:val="00CD50B4"/>
    <w:rsid w:val="00CD5DF4"/>
    <w:rsid w:val="00CD62D6"/>
    <w:rsid w:val="00CD7118"/>
    <w:rsid w:val="00D015D8"/>
    <w:rsid w:val="00D027FB"/>
    <w:rsid w:val="00D04E22"/>
    <w:rsid w:val="00D10CF9"/>
    <w:rsid w:val="00D11C26"/>
    <w:rsid w:val="00D2054F"/>
    <w:rsid w:val="00D26A6F"/>
    <w:rsid w:val="00D30ADC"/>
    <w:rsid w:val="00D31F19"/>
    <w:rsid w:val="00D377D7"/>
    <w:rsid w:val="00D41E25"/>
    <w:rsid w:val="00D41FC5"/>
    <w:rsid w:val="00D555F8"/>
    <w:rsid w:val="00D57F24"/>
    <w:rsid w:val="00D67898"/>
    <w:rsid w:val="00D72FC2"/>
    <w:rsid w:val="00D75880"/>
    <w:rsid w:val="00D86AE7"/>
    <w:rsid w:val="00D915D5"/>
    <w:rsid w:val="00D9182B"/>
    <w:rsid w:val="00D9231B"/>
    <w:rsid w:val="00DA3266"/>
    <w:rsid w:val="00DA4967"/>
    <w:rsid w:val="00DC3581"/>
    <w:rsid w:val="00DD48B5"/>
    <w:rsid w:val="00DD592E"/>
    <w:rsid w:val="00DD658A"/>
    <w:rsid w:val="00DE3562"/>
    <w:rsid w:val="00DE66E1"/>
    <w:rsid w:val="00DE6D89"/>
    <w:rsid w:val="00DE7521"/>
    <w:rsid w:val="00DE7E67"/>
    <w:rsid w:val="00DF0BA5"/>
    <w:rsid w:val="00DF49C9"/>
    <w:rsid w:val="00DF6940"/>
    <w:rsid w:val="00DF6E8E"/>
    <w:rsid w:val="00E00A39"/>
    <w:rsid w:val="00E01F7E"/>
    <w:rsid w:val="00E17E99"/>
    <w:rsid w:val="00E20F34"/>
    <w:rsid w:val="00E22F86"/>
    <w:rsid w:val="00E26540"/>
    <w:rsid w:val="00E30D70"/>
    <w:rsid w:val="00E32C11"/>
    <w:rsid w:val="00E32D51"/>
    <w:rsid w:val="00E415DF"/>
    <w:rsid w:val="00E46413"/>
    <w:rsid w:val="00E5053D"/>
    <w:rsid w:val="00E52D17"/>
    <w:rsid w:val="00E52FA7"/>
    <w:rsid w:val="00E534D5"/>
    <w:rsid w:val="00E62B79"/>
    <w:rsid w:val="00E64BBE"/>
    <w:rsid w:val="00E7146A"/>
    <w:rsid w:val="00E7369D"/>
    <w:rsid w:val="00E747E1"/>
    <w:rsid w:val="00E820B9"/>
    <w:rsid w:val="00E84545"/>
    <w:rsid w:val="00E8565A"/>
    <w:rsid w:val="00E873C2"/>
    <w:rsid w:val="00E9115F"/>
    <w:rsid w:val="00E917CA"/>
    <w:rsid w:val="00E956B9"/>
    <w:rsid w:val="00E969B2"/>
    <w:rsid w:val="00EA5620"/>
    <w:rsid w:val="00EB0E81"/>
    <w:rsid w:val="00EB29C4"/>
    <w:rsid w:val="00EB5019"/>
    <w:rsid w:val="00EB7E10"/>
    <w:rsid w:val="00EC5407"/>
    <w:rsid w:val="00ED20AC"/>
    <w:rsid w:val="00ED47EB"/>
    <w:rsid w:val="00ED67E0"/>
    <w:rsid w:val="00EE15A3"/>
    <w:rsid w:val="00EE4014"/>
    <w:rsid w:val="00EF6A34"/>
    <w:rsid w:val="00F0397E"/>
    <w:rsid w:val="00F06008"/>
    <w:rsid w:val="00F11A03"/>
    <w:rsid w:val="00F14888"/>
    <w:rsid w:val="00F14DD1"/>
    <w:rsid w:val="00F16E21"/>
    <w:rsid w:val="00F2243E"/>
    <w:rsid w:val="00F318B1"/>
    <w:rsid w:val="00F40F2F"/>
    <w:rsid w:val="00F43A53"/>
    <w:rsid w:val="00F44DA2"/>
    <w:rsid w:val="00F577BD"/>
    <w:rsid w:val="00F616EA"/>
    <w:rsid w:val="00F70968"/>
    <w:rsid w:val="00F77288"/>
    <w:rsid w:val="00F830C9"/>
    <w:rsid w:val="00F83AB5"/>
    <w:rsid w:val="00F83BFD"/>
    <w:rsid w:val="00F85193"/>
    <w:rsid w:val="00F9609A"/>
    <w:rsid w:val="00F96F43"/>
    <w:rsid w:val="00F977CB"/>
    <w:rsid w:val="00FA0578"/>
    <w:rsid w:val="00FB21AF"/>
    <w:rsid w:val="00FB2A41"/>
    <w:rsid w:val="00FB2B83"/>
    <w:rsid w:val="00FC2616"/>
    <w:rsid w:val="00FC2FD1"/>
    <w:rsid w:val="00FC5121"/>
    <w:rsid w:val="00FC7F58"/>
    <w:rsid w:val="00FD0CDF"/>
    <w:rsid w:val="00FD169D"/>
    <w:rsid w:val="00FD244B"/>
    <w:rsid w:val="00FD359A"/>
    <w:rsid w:val="00FD38B6"/>
    <w:rsid w:val="00FE1BCE"/>
    <w:rsid w:val="00FE26BC"/>
    <w:rsid w:val="00FE3F4E"/>
    <w:rsid w:val="00FE6090"/>
    <w:rsid w:val="00FE66E1"/>
    <w:rsid w:val="00FF0786"/>
    <w:rsid w:val="00FF15B2"/>
    <w:rsid w:val="00FF5035"/>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B14277CB-F1CD-4B94-A556-A2DBB50A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5E4"/>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numPr>
        <w:numId w:val="23"/>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D30ADC"/>
    <w:rPr>
      <w:color w:val="605E5C"/>
      <w:shd w:val="clear" w:color="auto" w:fill="E1DFDD"/>
    </w:rPr>
  </w:style>
  <w:style w:type="character" w:styleId="BesuchterLink">
    <w:name w:val="FollowedHyperlink"/>
    <w:basedOn w:val="Absatz-Standardschriftart"/>
    <w:uiPriority w:val="99"/>
    <w:semiHidden/>
    <w:unhideWhenUsed/>
    <w:rsid w:val="0048694F"/>
    <w:rPr>
      <w:color w:val="800080" w:themeColor="followedHyperlink"/>
      <w:u w:val="single"/>
    </w:rPr>
  </w:style>
  <w:style w:type="paragraph" w:styleId="StandardWeb">
    <w:name w:val="Normal (Web)"/>
    <w:basedOn w:val="Standard"/>
    <w:uiPriority w:val="99"/>
    <w:semiHidden/>
    <w:unhideWhenUsed/>
    <w:rsid w:val="00B365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VMII/Transparenzregister/Transparenzregister_Hinweisblatt.pdf?__blob=publicationFile&amp;v=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D3A6A9BF5C4BBFA32B0A1ED06ACC63"/>
        <w:category>
          <w:name w:val="Allgemein"/>
          <w:gallery w:val="placeholder"/>
        </w:category>
        <w:types>
          <w:type w:val="bbPlcHdr"/>
        </w:types>
        <w:behaviors>
          <w:behavior w:val="content"/>
        </w:behaviors>
        <w:guid w:val="{10DD1A4C-A2D3-4990-BB93-4F560E30BB74}"/>
      </w:docPartPr>
      <w:docPartBody>
        <w:p w:rsidR="00360707" w:rsidRDefault="004A750D" w:rsidP="004A750D">
          <w:pPr>
            <w:pStyle w:val="97D3A6A9BF5C4BBFA32B0A1ED06ACC63"/>
          </w:pPr>
          <w:r w:rsidRPr="0075280D">
            <w:rPr>
              <w:rStyle w:val="Platzhaltertext"/>
            </w:rPr>
            <w:t>Wählen Sie ein Element aus.</w:t>
          </w:r>
        </w:p>
      </w:docPartBody>
    </w:docPart>
    <w:docPart>
      <w:docPartPr>
        <w:name w:val="2A3D2BA362874C5B823617DE7F64A3B2"/>
        <w:category>
          <w:name w:val="Allgemein"/>
          <w:gallery w:val="placeholder"/>
        </w:category>
        <w:types>
          <w:type w:val="bbPlcHdr"/>
        </w:types>
        <w:behaviors>
          <w:behavior w:val="content"/>
        </w:behaviors>
        <w:guid w:val="{07685161-E540-49F1-B749-4020CEEC8437}"/>
      </w:docPartPr>
      <w:docPartBody>
        <w:p w:rsidR="008E693E" w:rsidRDefault="00360707" w:rsidP="00360707">
          <w:pPr>
            <w:pStyle w:val="2A3D2BA362874C5B823617DE7F64A3B2"/>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0D"/>
    <w:rsid w:val="0010664F"/>
    <w:rsid w:val="00174469"/>
    <w:rsid w:val="001F5CF6"/>
    <w:rsid w:val="0020366E"/>
    <w:rsid w:val="003358E6"/>
    <w:rsid w:val="00340C60"/>
    <w:rsid w:val="00352C4D"/>
    <w:rsid w:val="00360707"/>
    <w:rsid w:val="003C4227"/>
    <w:rsid w:val="004955CD"/>
    <w:rsid w:val="004960A3"/>
    <w:rsid w:val="004A750D"/>
    <w:rsid w:val="004C5129"/>
    <w:rsid w:val="00606041"/>
    <w:rsid w:val="00610C6F"/>
    <w:rsid w:val="006D60D2"/>
    <w:rsid w:val="006E2A34"/>
    <w:rsid w:val="006F1C82"/>
    <w:rsid w:val="007937CF"/>
    <w:rsid w:val="007C7BFB"/>
    <w:rsid w:val="007E3E27"/>
    <w:rsid w:val="008152EA"/>
    <w:rsid w:val="008774C1"/>
    <w:rsid w:val="008800DB"/>
    <w:rsid w:val="008E693E"/>
    <w:rsid w:val="009431FA"/>
    <w:rsid w:val="009F1595"/>
    <w:rsid w:val="009F7857"/>
    <w:rsid w:val="00A407D0"/>
    <w:rsid w:val="00AA321B"/>
    <w:rsid w:val="00AE36E0"/>
    <w:rsid w:val="00B56C5A"/>
    <w:rsid w:val="00BE0D0D"/>
    <w:rsid w:val="00C059E6"/>
    <w:rsid w:val="00D35D1E"/>
    <w:rsid w:val="00D75880"/>
    <w:rsid w:val="00E32C11"/>
    <w:rsid w:val="00E877E1"/>
    <w:rsid w:val="00EA60E7"/>
    <w:rsid w:val="00EB5019"/>
    <w:rsid w:val="00F06008"/>
    <w:rsid w:val="00FA7E76"/>
    <w:rsid w:val="00FD6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60707"/>
    <w:rPr>
      <w:color w:val="808080"/>
    </w:rPr>
  </w:style>
  <w:style w:type="paragraph" w:customStyle="1" w:styleId="97D3A6A9BF5C4BBFA32B0A1ED06ACC63">
    <w:name w:val="97D3A6A9BF5C4BBFA32B0A1ED06ACC63"/>
    <w:rsid w:val="004A750D"/>
  </w:style>
  <w:style w:type="paragraph" w:customStyle="1" w:styleId="2A3D2BA362874C5B823617DE7F64A3B2">
    <w:name w:val="2A3D2BA362874C5B823617DE7F64A3B2"/>
    <w:rsid w:val="00360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9EF5-A585-46E5-BBAB-F9A773FD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10</Pages>
  <Words>2612</Words>
  <Characters>16461</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eigenerklaerung-nicht-offenes-verfahren-verhandlungsverfahren-mit-teilnahmewettbewerb-en.docx, Stand: 01/2026</vt:lpstr>
      <vt:lpstr>eigenerklaerung-nicht-offenes-verfahren-verhandlungsverfahren-mit-teilnahmewettbewerb-en.docx, Stand: 12/2023</vt:lpstr>
    </vt:vector>
  </TitlesOfParts>
  <Company>GIZ GmbH</Company>
  <LinksUpToDate>false</LinksUpToDate>
  <CharactersWithSpaces>19035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eigenerklaerung-nicht-offenes-verfahren-verhandlungsverfahren-mit-teilnahmewettbewerb-en.docx, Stand: 06/2026</dc:title>
  <dc:creator>Holger Niedenfuehr</dc:creator>
  <cp:lastModifiedBy>Jaekel, Gerhard GIZ</cp:lastModifiedBy>
  <cp:revision>19</cp:revision>
  <cp:lastPrinted>2022-11-25T16:31:00Z</cp:lastPrinted>
  <dcterms:created xsi:type="dcterms:W3CDTF">2026-07-07T14:09:00Z</dcterms:created>
  <dcterms:modified xsi:type="dcterms:W3CDTF">2026-10-27T20:45:00Z</dcterms:modified>
</cp:coreProperties>
</file>