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17ECCD96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1034DB">
        <w:rPr>
          <w:noProof/>
        </w:rPr>
        <w:t>10030273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72B1FA4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1034DB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1034DB">
        <w:rPr>
          <w:rFonts w:cs="Arial"/>
          <w:szCs w:val="22"/>
        </w:rPr>
        <w:t> </w:t>
      </w:r>
      <w:r w:rsidR="001034DB">
        <w:rPr>
          <w:rFonts w:cs="Arial"/>
          <w:szCs w:val="22"/>
        </w:rPr>
        <w:t> </w:t>
      </w:r>
      <w:r w:rsidR="001034DB">
        <w:rPr>
          <w:rFonts w:cs="Arial"/>
          <w:szCs w:val="22"/>
        </w:rPr>
        <w:t> </w:t>
      </w:r>
      <w:r w:rsidR="001034DB">
        <w:rPr>
          <w:rFonts w:cs="Arial"/>
          <w:szCs w:val="22"/>
        </w:rPr>
        <w:t> </w:t>
      </w:r>
      <w:r w:rsidR="001034DB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1034DB">
        <w:t>200.000,00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7E655C60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="001034DB"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1A85F62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1034DB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5E43FAE8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1034DB">
        <w:rPr>
          <w:b w:val="0"/>
          <w:bCs w:val="0"/>
        </w:rPr>
        <w:t>35.000,00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62CBF835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1034DB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Pr="001E1B9C">
        <w:rPr>
          <w:b w:val="0"/>
        </w:rPr>
        <w:t>  </w:t>
      </w:r>
      <w:r w:rsidR="001034DB" w:rsidRPr="001034DB">
        <w:rPr>
          <w:b w:val="0"/>
        </w:rPr>
        <w:t>IT systems for institutional development</w:t>
      </w:r>
      <w:r w:rsidRPr="001E1B9C">
        <w:rPr>
          <w:b w:val="0"/>
        </w:rPr>
        <w:t>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4165A8D9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1034DB">
        <w:rPr>
          <w:b w:val="0"/>
        </w:rPr>
        <w:t>00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1034DB">
        <w:rPr>
          <w:bCs w:val="0"/>
        </w:rPr>
        <w:t xml:space="preserve">not applicable 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1B67D671" w:rsidR="003049BD" w:rsidRPr="001E1B9C" w:rsidRDefault="003049BD" w:rsidP="00B2404C">
      <w:pPr>
        <w:spacing w:after="60"/>
        <w:jc w:val="both"/>
        <w:rPr>
          <w:rStyle w:val="Seitenzahl"/>
        </w:rPr>
      </w:pP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6BED" w14:textId="77777777" w:rsidR="00EE4BA7" w:rsidRDefault="00EE4BA7" w:rsidP="00A637D0">
      <w:r>
        <w:separator/>
      </w:r>
    </w:p>
  </w:endnote>
  <w:endnote w:type="continuationSeparator" w:id="0">
    <w:p w14:paraId="3F14DFA7" w14:textId="77777777" w:rsidR="00EE4BA7" w:rsidRDefault="00EE4BA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65046" w14:textId="77777777" w:rsidR="00EE4BA7" w:rsidRDefault="00EE4BA7" w:rsidP="00A637D0">
      <w:r>
        <w:separator/>
      </w:r>
    </w:p>
  </w:footnote>
  <w:footnote w:type="continuationSeparator" w:id="0">
    <w:p w14:paraId="4FEDBA05" w14:textId="77777777" w:rsidR="00EE4BA7" w:rsidRDefault="00EE4BA7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EE4BA7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EE4BA7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EE4BA7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34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198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04C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4BA7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B0198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93517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1734</Words>
  <Characters>10931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Dyckhoff, Markus GIZ</cp:lastModifiedBy>
  <cp:revision>2</cp:revision>
  <cp:lastPrinted>2018-02-16T12:47:00Z</cp:lastPrinted>
  <dcterms:created xsi:type="dcterms:W3CDTF">2026-10-15T16:31:00Z</dcterms:created>
  <dcterms:modified xsi:type="dcterms:W3CDTF">2026-10-15T16:31:00Z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