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4C22435B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2F677B" w:rsidRPr="002F677B">
        <w:t>10036805.1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4377AF90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C50BA2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C50BA2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C50BA2">
        <w:t>216.000,00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78AC8B7E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C50BA2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52DDBC40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C50BA2">
        <w:rPr>
          <w:b w:val="0"/>
          <w:bCs w:val="0"/>
        </w:rPr>
        <w:t>108.000,00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226A2F70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C50BA2">
        <w:rPr>
          <w:b w:val="0"/>
        </w:rPr>
        <w:t>1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6E4DF9" w:rsidRPr="006E4DF9">
        <w:rPr>
          <w:b w:val="0"/>
        </w:rPr>
        <w:t>communication and advocacy for social protection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5FE068CF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C50BA2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C50BA2">
        <w:rPr>
          <w:bCs w:val="0"/>
        </w:rPr>
        <w:t>Africa or Asia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48EE65A0" w14:textId="77777777" w:rsidR="00FF6F42" w:rsidRPr="00896C67" w:rsidRDefault="00FF6F42" w:rsidP="00FF6F42">
      <w:pPr>
        <w:spacing w:after="60"/>
        <w:jc w:val="both"/>
        <w:rPr>
          <w:rFonts w:cs="Arial"/>
          <w:b/>
          <w:bCs/>
          <w:i/>
          <w:iCs/>
          <w:noProof/>
          <w:color w:val="FF0000"/>
          <w:lang w:val="de-DE"/>
        </w:rPr>
      </w:pPr>
      <w:bookmarkStart w:id="53" w:name="_Toc154593675"/>
      <w:r w:rsidRPr="00FF6F42">
        <w:rPr>
          <w:rFonts w:cs="Arial"/>
          <w:b/>
          <w:bCs/>
          <w:i/>
          <w:iCs/>
          <w:noProof/>
          <w:color w:val="FF0000"/>
          <w:lang w:val="de-DE"/>
        </w:rPr>
        <w:lastRenderedPageBreak/>
        <w:t>NUR BEI VERGABEN MIT TEILNAHMEWETTBEWERB; ansonsten die komplette Seite durch EuV löschen</w:t>
      </w:r>
      <w:r w:rsidRPr="00896C67">
        <w:rPr>
          <w:rFonts w:cs="Arial"/>
          <w:b/>
          <w:bCs/>
          <w:i/>
          <w:iCs/>
          <w:noProof/>
          <w:color w:val="FF0000"/>
          <w:lang w:val="de-DE"/>
        </w:rPr>
        <w:t>:</w:t>
      </w:r>
    </w:p>
    <w:p w14:paraId="7AF989D2" w14:textId="77777777" w:rsidR="00CE6051" w:rsidRPr="001E1B9C" w:rsidRDefault="00CE6051" w:rsidP="00CE6051">
      <w:pPr>
        <w:pStyle w:val="berschrift3"/>
      </w:pPr>
      <w:bookmarkStart w:id="54" w:name="_Toc218866213"/>
      <w:r w:rsidRPr="001E1B9C">
        <w:t>Technical assessment – weighted criteria</w:t>
      </w:r>
      <w:bookmarkEnd w:id="53"/>
      <w:bookmarkEnd w:id="54"/>
    </w:p>
    <w:p w14:paraId="52294608" w14:textId="77777777" w:rsidR="00CE6051" w:rsidRPr="001E1B9C" w:rsidRDefault="00CE6051" w:rsidP="00CE6051">
      <w:pPr>
        <w:spacing w:before="100" w:beforeAutospacing="1" w:after="100" w:line="288" w:lineRule="auto"/>
        <w:ind w:right="57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reference projects listed in the table above are weighted and assessed using the eligibility criteria given below.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6605"/>
        <w:gridCol w:w="2604"/>
      </w:tblGrid>
      <w:tr w:rsidR="00CE6051" w14:paraId="26220012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14708DC8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Criterion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3CFBE236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Weighting in %</w:t>
            </w:r>
          </w:p>
        </w:tc>
      </w:tr>
      <w:tr w:rsidR="00CE6051" w14:paraId="44A6D294" w14:textId="77777777" w:rsidTr="002C68BF">
        <w:trPr>
          <w:trHeight w:val="3321"/>
        </w:trPr>
        <w:tc>
          <w:tcPr>
            <w:tcW w:w="6605" w:type="dxa"/>
          </w:tcPr>
          <w:p w14:paraId="01696CD6" w14:textId="77777777" w:rsidR="00CE6051" w:rsidRPr="001E1B9C" w:rsidRDefault="00CE6051" w:rsidP="002C68BF">
            <w:pPr>
              <w:spacing w:before="60" w:after="10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1.</w:t>
            </w:r>
            <w:r w:rsidRPr="001E1B9C">
              <w:rPr>
                <w:color w:val="000000" w:themeColor="text1"/>
                <w:sz w:val="22"/>
              </w:rPr>
              <w:tab/>
              <w:t>Technical experience (up to five fields)</w:t>
            </w:r>
          </w:p>
          <w:p w14:paraId="44810D5B" w14:textId="52B9996A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>
              <w:rPr>
                <w:bCs/>
                <w:color w:val="000000" w:themeColor="text1"/>
                <w:szCs w:val="22"/>
              </w:rPr>
              <w:t>1.1</w:t>
            </w:r>
            <w:r>
              <w:rPr>
                <w:bCs/>
                <w:color w:val="000000" w:themeColor="text1"/>
                <w:szCs w:val="22"/>
              </w:rPr>
              <w:tab/>
            </w:r>
            <w:r w:rsidRPr="007A721F">
              <w:rPr>
                <w:rFonts w:cs="Arial"/>
                <w:iCs/>
                <w:szCs w:val="22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default w:val="Please enter the criteria and weightings"/>
                  </w:textInput>
                </w:ffData>
              </w:fldChar>
            </w:r>
            <w:r w:rsidRPr="007A721F">
              <w:rPr>
                <w:rFonts w:cs="Arial"/>
                <w:iCs/>
                <w:szCs w:val="22"/>
              </w:rPr>
              <w:instrText xml:space="preserve"> FORMTEXT </w:instrText>
            </w:r>
            <w:r w:rsidRPr="007A721F">
              <w:rPr>
                <w:rFonts w:cs="Arial"/>
                <w:iCs/>
                <w:szCs w:val="22"/>
              </w:rPr>
            </w:r>
            <w:r w:rsidRPr="007A721F">
              <w:rPr>
                <w:rFonts w:cs="Arial"/>
                <w:iCs/>
                <w:szCs w:val="22"/>
              </w:rPr>
              <w:fldChar w:fldCharType="separate"/>
            </w:r>
            <w:r>
              <w:t>Please enter the criteria and weightings</w:t>
            </w:r>
            <w:r w:rsidRPr="007A721F">
              <w:rPr>
                <w:rFonts w:cs="Arial"/>
                <w:iCs/>
                <w:szCs w:val="22"/>
              </w:rPr>
              <w:fldChar w:fldCharType="end"/>
            </w:r>
          </w:p>
          <w:p w14:paraId="25EA3E11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1.2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65BE799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1.3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ED08EC2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1.4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12016878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1.5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5B117BB7" w14:textId="77777777" w:rsidR="00CE6051" w:rsidRPr="001E1B9C" w:rsidRDefault="00CE6051" w:rsidP="00DA5D97">
            <w:pPr>
              <w:spacing w:before="60" w:after="100" w:line="288" w:lineRule="auto"/>
              <w:rPr>
                <w:color w:val="000000" w:themeColor="text1"/>
              </w:rPr>
            </w:pPr>
          </w:p>
          <w:p w14:paraId="48C3F731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0EEF93B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ADC0B87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36B2EB46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8F89CDF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D9ADF1" w14:textId="77777777" w:rsidTr="002C68BF">
        <w:tc>
          <w:tcPr>
            <w:tcW w:w="6605" w:type="dxa"/>
          </w:tcPr>
          <w:p w14:paraId="4EE9611D" w14:textId="77777777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2.</w:t>
            </w:r>
            <w:r w:rsidRPr="001E1B9C">
              <w:rPr>
                <w:color w:val="000000" w:themeColor="text1"/>
                <w:sz w:val="22"/>
              </w:rPr>
              <w:tab/>
            </w:r>
            <w:r w:rsidRPr="00DA5D97">
              <w:t>Regional experience in</w:t>
            </w:r>
            <w:r w:rsidRPr="001E1B9C">
              <w:rPr>
                <w:color w:val="000000" w:themeColor="text1"/>
                <w:sz w:val="22"/>
              </w:rPr>
              <w:t xml:space="preserve"> </w:t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6A3F7E35" w14:textId="77777777" w:rsidR="00CE6051" w:rsidRPr="001E1B9C" w:rsidRDefault="00CE6051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546F23" w14:textId="77777777" w:rsidTr="002C68BF">
        <w:tc>
          <w:tcPr>
            <w:tcW w:w="6605" w:type="dxa"/>
          </w:tcPr>
          <w:p w14:paraId="59F2C599" w14:textId="7CF3DB83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3.</w:t>
            </w:r>
            <w:r w:rsidRPr="001E1B9C">
              <w:rPr>
                <w:color w:val="000000" w:themeColor="text1"/>
                <w:sz w:val="22"/>
              </w:rPr>
              <w:tab/>
              <w:t>Experience in development cooperation</w:t>
            </w:r>
            <w:r w:rsidRPr="001E1B9C">
              <w:rPr>
                <w:color w:val="000000" w:themeColor="text1"/>
                <w:sz w:val="22"/>
              </w:rPr>
              <w:br/>
              <w:t>(ODA</w:t>
            </w:r>
            <w:r>
              <w:rPr>
                <w:bCs/>
                <w:color w:val="000000" w:themeColor="text1"/>
                <w:sz w:val="22"/>
                <w:szCs w:val="22"/>
              </w:rPr>
              <w:t>-</w:t>
            </w:r>
            <w:r w:rsidRPr="001E1B9C">
              <w:rPr>
                <w:color w:val="000000" w:themeColor="text1"/>
                <w:sz w:val="22"/>
              </w:rPr>
              <w:t>financed)</w:t>
            </w:r>
          </w:p>
        </w:tc>
        <w:tc>
          <w:tcPr>
            <w:tcW w:w="2604" w:type="dxa"/>
          </w:tcPr>
          <w:p w14:paraId="5193709F" w14:textId="77777777" w:rsidR="00CE6051" w:rsidRPr="001E1B9C" w:rsidRDefault="00CE6051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42A2AF0E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6238505A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Total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256F8734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100*</w:t>
            </w:r>
          </w:p>
        </w:tc>
      </w:tr>
    </w:tbl>
    <w:p w14:paraId="7688A2DE" w14:textId="57439667" w:rsidR="00BE7BD4" w:rsidRPr="001E1B9C" w:rsidRDefault="00CE6051" w:rsidP="00C21D9B">
      <w:pPr>
        <w:spacing w:before="100" w:beforeAutospacing="1" w:after="100" w:line="288" w:lineRule="auto"/>
        <w:ind w:right="57"/>
        <w:rPr>
          <w:i/>
          <w:color w:val="000000" w:themeColor="text1"/>
          <w:sz w:val="20"/>
        </w:rPr>
      </w:pPr>
      <w:r w:rsidRPr="001E1B9C">
        <w:rPr>
          <w:i/>
          <w:color w:val="000000" w:themeColor="text1"/>
          <w:sz w:val="20"/>
        </w:rPr>
        <w:t>*In the assessment, a maximum of 10 points can be awarded for each criterion.</w:t>
      </w:r>
    </w:p>
    <w:p w14:paraId="1AD8427C" w14:textId="1A8E64B8" w:rsidR="00BE7BD4" w:rsidRPr="006D26C7" w:rsidRDefault="00BE7BD4" w:rsidP="006D26C7">
      <w:pPr>
        <w:rPr>
          <w:rFonts w:cs="Arial"/>
          <w:bCs/>
          <w:i/>
          <w:color w:val="000000" w:themeColor="text1"/>
          <w:sz w:val="20"/>
          <w:szCs w:val="22"/>
        </w:rPr>
      </w:pPr>
      <w:r>
        <w:br w:type="page"/>
      </w: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5" w:name="_Hlk124872355"/>
      <w:bookmarkEnd w:id="55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1BBB6" w14:textId="77777777" w:rsidR="0017176C" w:rsidRDefault="0017176C" w:rsidP="00A637D0">
      <w:r>
        <w:separator/>
      </w:r>
    </w:p>
  </w:endnote>
  <w:endnote w:type="continuationSeparator" w:id="0">
    <w:p w14:paraId="4988CB5A" w14:textId="77777777" w:rsidR="0017176C" w:rsidRDefault="0017176C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27C32" w14:textId="77777777" w:rsidR="0017176C" w:rsidRDefault="0017176C" w:rsidP="00A637D0">
      <w:r>
        <w:separator/>
      </w:r>
    </w:p>
  </w:footnote>
  <w:footnote w:type="continuationSeparator" w:id="0">
    <w:p w14:paraId="50EFF504" w14:textId="77777777" w:rsidR="0017176C" w:rsidRDefault="0017176C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17176C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17176C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17176C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176C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2F677B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18A0"/>
    <w:rsid w:val="006E2E2F"/>
    <w:rsid w:val="006E4DF9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052F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0BA2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2BE4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603B5"/>
    <w:rsid w:val="000D3A05"/>
    <w:rsid w:val="00150A49"/>
    <w:rsid w:val="001747C0"/>
    <w:rsid w:val="00194B2D"/>
    <w:rsid w:val="001A2B74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4052F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CD2BE4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10</Pages>
  <Words>1866</Words>
  <Characters>11763</Characters>
  <Application>Microsoft Office Word</Application>
  <DocSecurity>0</DocSecurity>
  <Lines>98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Netzel, Nadja Katharina GIZ</cp:lastModifiedBy>
  <cp:revision>10</cp:revision>
  <cp:lastPrinted>2018-02-16T12:47:00Z</cp:lastPrinted>
  <dcterms:created xsi:type="dcterms:W3CDTF">2026-02-13T15:58:00Z</dcterms:created>
  <dcterms:modified xsi:type="dcterms:W3CDTF">2026-10-23T08:02:00Z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