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FBE5631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9441A8">
        <w:t>10034166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07D6C874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9441A8">
            <w:rPr>
              <w:rFonts w:cs="Arial"/>
              <w:bCs/>
              <w:color w:val="000000" w:themeColor="text1"/>
              <w:szCs w:val="22"/>
            </w:rPr>
            <w:t xml:space="preserve">business area name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>
        <w:t>business area name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9441A8">
        <w:t>74.000,00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5697F5A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9441A8">
        <w:t>02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7BE47A6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9441A8">
        <w:rPr>
          <w:b w:val="0"/>
          <w:bCs w:val="0"/>
        </w:rPr>
        <w:t>37.000,00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71E9D879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9441A8">
        <w:rPr>
          <w:b w:val="0"/>
        </w:rPr>
        <w:t>04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9441A8" w:rsidRPr="009441A8">
        <w:rPr>
          <w:b w:val="0"/>
        </w:rPr>
        <w:t>"Gender or leadership training courses"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14D695E0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9441A8">
        <w:rPr>
          <w:b w:val="0"/>
        </w:rPr>
        <w:t>01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9441A8">
        <w:rPr>
          <w:bCs w:val="0"/>
        </w:rPr>
        <w:t xml:space="preserve"> "Central Africa"</w:t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7196" w14:textId="77777777" w:rsidR="004828C6" w:rsidRDefault="004828C6" w:rsidP="00A637D0">
      <w:r>
        <w:separator/>
      </w:r>
    </w:p>
  </w:endnote>
  <w:endnote w:type="continuationSeparator" w:id="0">
    <w:p w14:paraId="3E24892B" w14:textId="77777777" w:rsidR="004828C6" w:rsidRDefault="004828C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F4689" w14:textId="77777777" w:rsidR="004828C6" w:rsidRDefault="004828C6" w:rsidP="00A637D0">
      <w:r>
        <w:separator/>
      </w:r>
    </w:p>
  </w:footnote>
  <w:footnote w:type="continuationSeparator" w:id="0">
    <w:p w14:paraId="39B5FDD8" w14:textId="77777777" w:rsidR="004828C6" w:rsidRDefault="004828C6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4F03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28C6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441A8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54F03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718ED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1757</Words>
  <Characters>11076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Ndiaye, Mame Xere GIZ</cp:lastModifiedBy>
  <cp:revision>2</cp:revision>
  <cp:lastPrinted>2018-02-16T12:47:00Z</cp:lastPrinted>
  <dcterms:created xsi:type="dcterms:W3CDTF">2026-09-24T12:31:00Z</dcterms:created>
  <dcterms:modified xsi:type="dcterms:W3CDTF">2026-09-24T12:31:00Z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