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2981CFD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667AED" w:rsidRPr="00667AED">
        <w:t xml:space="preserve">10023530 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5852ACF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667AED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5976CE">
        <w:rPr>
          <w:rFonts w:cs="Arial"/>
          <w:szCs w:val="22"/>
        </w:rPr>
        <w:t>150.000,00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673AA39B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5976CE">
        <w:t>five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16FAA4AB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667AED">
        <w:rPr>
          <w:b w:val="0"/>
          <w:bCs w:val="0"/>
        </w:rPr>
        <w:fldChar w:fldCharType="begin">
          <w:ffData>
            <w:name w:val=""/>
            <w:enabled/>
            <w:calcOnExit w:val="0"/>
            <w:textInput>
              <w:default w:val="50.000,00"/>
            </w:textInput>
          </w:ffData>
        </w:fldChar>
      </w:r>
      <w:r w:rsidR="00667AED">
        <w:rPr>
          <w:b w:val="0"/>
          <w:bCs w:val="0"/>
        </w:rPr>
        <w:instrText xml:space="preserve"> FORMTEXT </w:instrText>
      </w:r>
      <w:r w:rsidR="00667AED">
        <w:rPr>
          <w:b w:val="0"/>
          <w:bCs w:val="0"/>
        </w:rPr>
      </w:r>
      <w:r w:rsidR="00667AED">
        <w:rPr>
          <w:b w:val="0"/>
          <w:bCs w:val="0"/>
        </w:rPr>
        <w:fldChar w:fldCharType="separate"/>
      </w:r>
      <w:r w:rsidR="00667AED">
        <w:rPr>
          <w:b w:val="0"/>
          <w:bCs w:val="0"/>
          <w:noProof/>
        </w:rPr>
        <w:t>50.000,00</w:t>
      </w:r>
      <w:r w:rsidR="00667AED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349F7DC8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5976CE">
        <w:rPr>
          <w:b w:val="0"/>
          <w:color w:val="000000" w:themeColor="text1"/>
        </w:rPr>
        <w:t xml:space="preserve"> </w:t>
      </w:r>
      <w:r w:rsidR="005976CE" w:rsidRPr="005976CE">
        <w:rPr>
          <w:bCs w:val="0"/>
        </w:rPr>
        <w:t>2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proofErr w:type="gramStart"/>
      <w:r w:rsidR="00976522">
        <w:rPr>
          <w:b w:val="0"/>
        </w:rPr>
        <w:t>Business to Business</w:t>
      </w:r>
      <w:proofErr w:type="gramEnd"/>
      <w:r w:rsidR="00976522">
        <w:rPr>
          <w:b w:val="0"/>
        </w:rPr>
        <w:t xml:space="preserve"> support</w:t>
      </w:r>
    </w:p>
    <w:bookmarkEnd w:id="43"/>
    <w:p w14:paraId="200EC6B6" w14:textId="6B55EDDF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5976CE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976522">
        <w:rPr>
          <w:bCs w:val="0"/>
        </w:rPr>
        <w:t>in the region Southern Africa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08F10B0" w:rsidR="003049BD" w:rsidRPr="00667AED" w:rsidRDefault="00D04E04" w:rsidP="00667AED">
      <w:pPr>
        <w:rPr>
          <w:rStyle w:val="Seitenzahl"/>
          <w:rFonts w:cs="Arial"/>
          <w:bCs/>
          <w:i/>
          <w:color w:val="000000" w:themeColor="text1"/>
          <w:sz w:val="20"/>
          <w:szCs w:val="22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667AED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9F214" w14:textId="77777777" w:rsidR="00203A38" w:rsidRDefault="00203A38" w:rsidP="00A637D0">
      <w:r>
        <w:separator/>
      </w:r>
    </w:p>
  </w:endnote>
  <w:endnote w:type="continuationSeparator" w:id="0">
    <w:p w14:paraId="475A077A" w14:textId="77777777" w:rsidR="00203A38" w:rsidRDefault="00203A38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6EA97" w14:textId="77777777" w:rsidR="00203A38" w:rsidRDefault="00203A38" w:rsidP="00A637D0">
      <w:r>
        <w:separator/>
      </w:r>
    </w:p>
  </w:footnote>
  <w:footnote w:type="continuationSeparator" w:id="0">
    <w:p w14:paraId="045BB8E6" w14:textId="77777777" w:rsidR="00203A38" w:rsidRDefault="00203A38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203A38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203A38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203A38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152E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4230"/>
    <w:rsid w:val="001D6A12"/>
    <w:rsid w:val="001D6FCB"/>
    <w:rsid w:val="001D7634"/>
    <w:rsid w:val="001E1B9C"/>
    <w:rsid w:val="001F2E71"/>
    <w:rsid w:val="00200B0F"/>
    <w:rsid w:val="00203A38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976CE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AED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76522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2CBE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DF763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5152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2353F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AF2CBE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12466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1737</Words>
  <Characters>10946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Plaza-Weigle, Sylwia GIZ</cp:lastModifiedBy>
  <cp:revision>5</cp:revision>
  <cp:lastPrinted>2018-02-16T12:47:00Z</cp:lastPrinted>
  <dcterms:created xsi:type="dcterms:W3CDTF">2026-07-24T13:14:00Z</dcterms:created>
  <dcterms:modified xsi:type="dcterms:W3CDTF">2026-07-24T22:21:00Z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