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F9B9E" w14:textId="77777777" w:rsidR="006535B8" w:rsidRDefault="00000000">
      <w:pPr>
        <w:pStyle w:val="berschrift1"/>
      </w:pPr>
      <w:r>
        <w:t>Technical Specification</w:t>
      </w:r>
    </w:p>
    <w:p w14:paraId="4054B04F" w14:textId="77777777" w:rsidR="00D80B71" w:rsidRDefault="00D80B71" w:rsidP="00D80B71"/>
    <w:p w14:paraId="73C79566" w14:textId="130AA383" w:rsidR="00D80B71" w:rsidRDefault="000A2A83" w:rsidP="00D80B71">
      <w:r>
        <w:t xml:space="preserve">Lot </w:t>
      </w:r>
      <w:r w:rsidR="00D80B71">
        <w:t>1 is for 5 m3/h devices</w:t>
      </w:r>
      <w:r w:rsidR="00A1536C">
        <w:t xml:space="preserve"> with 20 units</w:t>
      </w:r>
      <w:r w:rsidR="00D80B71">
        <w:t xml:space="preserve">, </w:t>
      </w:r>
      <w:r>
        <w:t xml:space="preserve">Lot </w:t>
      </w:r>
      <w:r w:rsidR="00D80B71">
        <w:t>2 is nearly identical but for 10 m3/h devices</w:t>
      </w:r>
      <w:r w:rsidR="00A1536C">
        <w:t xml:space="preserve"> with 10 units</w:t>
      </w:r>
      <w:r w:rsidR="00D80B71">
        <w:t xml:space="preserve">. </w:t>
      </w:r>
    </w:p>
    <w:p w14:paraId="473A9698" w14:textId="0E75FD51" w:rsidR="0075347C" w:rsidRPr="00D80B71" w:rsidRDefault="0075347C" w:rsidP="00D80B71">
      <w:r>
        <w:t>This tender is only for delivery and online training – no physical service at the delivery point is requested while the beneficiaries will be selected at a later stage.</w:t>
      </w:r>
    </w:p>
    <w:p w14:paraId="01A1DD82" w14:textId="10C892E2" w:rsidR="006535B8" w:rsidRDefault="00000000">
      <w:pPr>
        <w:pStyle w:val="berschrift2"/>
      </w:pPr>
      <w:r>
        <w:t xml:space="preserve">1.1. </w:t>
      </w:r>
      <w:r w:rsidR="000A2A83">
        <w:t xml:space="preserve">Lot 1: </w:t>
      </w:r>
      <w:r>
        <w:t>Reverse Osmosis (RO) Water Treatment Unit, 5 m3/h permeate capacity (skid-mounted, complete system) - equipment</w:t>
      </w:r>
    </w:p>
    <w:p w14:paraId="39BB874A" w14:textId="77777777" w:rsidR="006535B8" w:rsidRDefault="00000000">
      <w:pPr>
        <w:keepNext/>
        <w:spacing w:before="160"/>
      </w:pPr>
      <w:r>
        <w:rPr>
          <w:b/>
        </w:rPr>
        <w:t>GENERAL</w:t>
      </w:r>
    </w:p>
    <w:p w14:paraId="6A41EB29" w14:textId="77777777" w:rsidR="006535B8" w:rsidRDefault="00000000">
      <w:pPr>
        <w:pStyle w:val="Aufzhlungszeichen"/>
      </w:pPr>
      <w:r>
        <w:t>Skid-mounted, fully automated, factory pre-assembled and pre-tested reverse osmosis (RO) water treatment unit for district heating (DH) make-up water treatment</w:t>
      </w:r>
    </w:p>
    <w:p w14:paraId="7DE781EC" w14:textId="77777777" w:rsidR="006535B8" w:rsidRDefault="00000000">
      <w:pPr>
        <w:pStyle w:val="Aufzhlungszeichen"/>
      </w:pPr>
      <w:r>
        <w:t>Suitable for indoor installation and continuous operation at DH utility sites in Ukraine</w:t>
      </w:r>
    </w:p>
    <w:p w14:paraId="35702881" w14:textId="77777777" w:rsidR="006535B8" w:rsidRDefault="00000000">
      <w:pPr>
        <w:pStyle w:val="Aufzhlungszeichen"/>
      </w:pPr>
      <w:r>
        <w:t>Nominal permeate capacity: 5 m3/h at the reference feed water quality stated below</w:t>
      </w:r>
    </w:p>
    <w:p w14:paraId="2ACEBAC0" w14:textId="77777777" w:rsidR="006535B8" w:rsidRDefault="00000000">
      <w:pPr>
        <w:pStyle w:val="Aufzhlungszeichen"/>
      </w:pPr>
      <w:r>
        <w:t>Recovery rate: minimum 75% (an outcome of the bidder's project-specific design calculation for the stated feed water quality; see MEMBRANE BLOCK and HIGH-PRESSURE PUMP below - not a fixed band)</w:t>
      </w:r>
    </w:p>
    <w:p w14:paraId="57DF2214" w14:textId="77777777" w:rsidR="006535B8" w:rsidRDefault="00000000">
      <w:pPr>
        <w:pStyle w:val="Aufzhlungszeichen"/>
      </w:pPr>
      <w:r>
        <w:t xml:space="preserve">Bidder shall submit a project-specific membrane design/projection report (e.g. ROSA, </w:t>
      </w:r>
      <w:proofErr w:type="spellStart"/>
      <w:r>
        <w:t>IMSDesign</w:t>
      </w:r>
      <w:proofErr w:type="spellEnd"/>
      <w:r>
        <w:t xml:space="preserve"> or equivalent) confirming the offered configuration meets this capacity at the stated feed water quality</w:t>
      </w:r>
    </w:p>
    <w:p w14:paraId="262B3A4D" w14:textId="77777777" w:rsidR="006535B8" w:rsidRDefault="00000000">
      <w:pPr>
        <w:pStyle w:val="Aufzhlungszeichen"/>
      </w:pPr>
      <w:r>
        <w:t xml:space="preserve">The report shall contain at least: raw water quality and design temperature; membrane type and manufacturer; number of pressure vessels and membrane elements; membrane area and array; design flux; permeate and concentrate flow; recovery; operating pressure; permeate quality and salt rejection; expected ion concentrations and saturation indices in the concentrate (CaCO3, CaSO4, BaSO4, SrSO4, SiO2); required </w:t>
      </w:r>
      <w:proofErr w:type="spellStart"/>
      <w:r>
        <w:t>antiscalant</w:t>
      </w:r>
      <w:proofErr w:type="spellEnd"/>
      <w:r>
        <w:t xml:space="preserve"> dosing; specific energy consumption and its basis of calculation. It shall be based on the worst-case raw water quality stated above; the bidder shall name any further water analyses required for the final membrane design</w:t>
      </w:r>
    </w:p>
    <w:p w14:paraId="63685810" w14:textId="77777777" w:rsidR="006535B8" w:rsidRDefault="00000000">
      <w:pPr>
        <w:keepNext/>
        <w:spacing w:before="160"/>
      </w:pPr>
      <w:r>
        <w:rPr>
          <w:b/>
        </w:rPr>
        <w:t>FEED WATER DESIGN BASIS (worst-case Ukrainian DH raw water)</w:t>
      </w:r>
    </w:p>
    <w:p w14:paraId="35075194" w14:textId="77777777" w:rsidR="006535B8" w:rsidRDefault="00000000">
      <w:pPr>
        <w:pStyle w:val="Aufzhlungszeichen"/>
      </w:pPr>
      <w:r>
        <w:t>Total hardness: up to 20 mg-eq/dm3</w:t>
      </w:r>
    </w:p>
    <w:p w14:paraId="74D16697" w14:textId="77777777" w:rsidR="006535B8" w:rsidRDefault="00000000">
      <w:pPr>
        <w:pStyle w:val="Aufzhlungszeichen"/>
      </w:pPr>
      <w:r>
        <w:t>Total dissolved solids (TDS): up to 1,500 mg/dm3</w:t>
      </w:r>
    </w:p>
    <w:p w14:paraId="2059A82B" w14:textId="77777777" w:rsidR="006535B8" w:rsidRDefault="00000000">
      <w:pPr>
        <w:pStyle w:val="Aufzhlungszeichen"/>
      </w:pPr>
      <w:r>
        <w:t>Iron content: up to 1.2 mg/dm3</w:t>
      </w:r>
    </w:p>
    <w:p w14:paraId="2A953018" w14:textId="77777777" w:rsidR="006535B8" w:rsidRDefault="00000000">
      <w:pPr>
        <w:pStyle w:val="Aufzhlungszeichen"/>
      </w:pPr>
      <w:r>
        <w:t>The bidder shall state the further feed water parameters assumed in the design (temperature range, pH, alkalinity, calcium, magnesium, sulphate, silica, chloride, sodium, manganese, turbidity, SDI); site-specific raw water analyses shall be checked before commissioning</w:t>
      </w:r>
    </w:p>
    <w:p w14:paraId="3862E495" w14:textId="77777777" w:rsidR="006535B8" w:rsidRDefault="00000000">
      <w:pPr>
        <w:pStyle w:val="Aufzhlungszeichen"/>
      </w:pPr>
      <w:r>
        <w:t>The bidder shall state the maximum allowable RO-inlet values required by the membrane manufacturer (total and dissolved iron, manganese, SDI, turbidity, residual oxidants); meeting these values by upstream treatment (e.g. iron removal) is the responsibility of the DH utility</w:t>
      </w:r>
    </w:p>
    <w:p w14:paraId="44E7F621" w14:textId="77777777" w:rsidR="006535B8" w:rsidRDefault="00000000">
      <w:pPr>
        <w:keepNext/>
        <w:spacing w:before="160"/>
      </w:pPr>
      <w:r>
        <w:rPr>
          <w:b/>
        </w:rPr>
        <w:lastRenderedPageBreak/>
        <w:t>PRE-FILTRATION</w:t>
      </w:r>
    </w:p>
    <w:p w14:paraId="11DA2D34" w14:textId="77777777" w:rsidR="006535B8" w:rsidRDefault="00000000">
      <w:pPr>
        <w:pStyle w:val="Aufzhlungszeichen"/>
      </w:pPr>
      <w:r>
        <w:t>5-micron sediment cartridge filters, heavy-duty, quick-replace multi-cartridge housing, sized for full design flow</w:t>
      </w:r>
    </w:p>
    <w:p w14:paraId="7A04D5DD" w14:textId="77777777" w:rsidR="006535B8" w:rsidRDefault="00000000">
      <w:pPr>
        <w:keepNext/>
        <w:spacing w:before="160"/>
      </w:pPr>
      <w:r>
        <w:rPr>
          <w:b/>
        </w:rPr>
        <w:t>ANTISCALANT DOSING</w:t>
      </w:r>
    </w:p>
    <w:p w14:paraId="268D8569" w14:textId="77777777" w:rsidR="006535B8" w:rsidRDefault="00000000">
      <w:pPr>
        <w:pStyle w:val="Aufzhlungszeichen"/>
      </w:pPr>
      <w:r>
        <w:t>Digital diaphragm metering pump with proportional (flow-paced) dosing control</w:t>
      </w:r>
    </w:p>
    <w:p w14:paraId="1E43C604" w14:textId="77777777" w:rsidR="006535B8" w:rsidRDefault="00000000">
      <w:pPr>
        <w:pStyle w:val="Aufzhlungszeichen"/>
      </w:pPr>
      <w:r>
        <w:t>Dedicated chemical day-tank with low-level alarm</w:t>
      </w:r>
    </w:p>
    <w:p w14:paraId="29105C20" w14:textId="77777777" w:rsidR="006535B8" w:rsidRDefault="00000000">
      <w:pPr>
        <w:pStyle w:val="Aufzhlungszeichen"/>
      </w:pPr>
      <w:proofErr w:type="spellStart"/>
      <w:r>
        <w:t>Antiscalant</w:t>
      </w:r>
      <w:proofErr w:type="spellEnd"/>
      <w:r>
        <w:t xml:space="preserve"> formulation compatible with the stated hardness/iron/TDS</w:t>
      </w:r>
    </w:p>
    <w:p w14:paraId="73AAF4D7" w14:textId="77777777" w:rsidR="006535B8" w:rsidRDefault="00000000">
      <w:pPr>
        <w:keepNext/>
        <w:spacing w:before="160"/>
      </w:pPr>
      <w:r>
        <w:rPr>
          <w:b/>
        </w:rPr>
        <w:t>HIGH-PRESSURE PUMP</w:t>
      </w:r>
    </w:p>
    <w:p w14:paraId="007FC54F" w14:textId="77777777" w:rsidR="006535B8" w:rsidRDefault="00000000">
      <w:pPr>
        <w:pStyle w:val="Aufzhlungszeichen"/>
      </w:pPr>
      <w:r>
        <w:t>Multistage pump, stainless steel wetted parts (min. AISI 316), with Variable Frequency Drive (VFD)</w:t>
      </w:r>
    </w:p>
    <w:p w14:paraId="40C11C13" w14:textId="77777777" w:rsidR="006535B8" w:rsidRDefault="00000000">
      <w:pPr>
        <w:pStyle w:val="Aufzhlungszeichen"/>
      </w:pPr>
      <w:r>
        <w:t>Operating pressure is an outcome of the bidder's project-specific membrane design calculation for the stated feed water quality, the specified flux limit and the selected recovery (indicative reference range for this water quality: 14-18 bar; not a fixed requirement)</w:t>
      </w:r>
    </w:p>
    <w:p w14:paraId="4B5EDD78" w14:textId="77777777" w:rsidR="006535B8" w:rsidRDefault="00000000">
      <w:pPr>
        <w:pStyle w:val="Aufzhlungszeichen"/>
      </w:pPr>
      <w:r>
        <w:t>Specific energy consumption: to be calculated by the bidder and stated as a guaranteed value (kWh/m3 of permeate) at clean membranes and design temperature, measured at the skid boundary (high-pressure pump plus all auxiliary/dosing drives mounted on the skid; excludes external balance-of-plant equipment such as buffer-tank transfer pumps); to be provided together with the supporting pump curve and system energy balance specific to the offered 5 m3/h capacity, and documented in the factory test report (see FACTORY ACCEPTANCE TEST below)</w:t>
      </w:r>
    </w:p>
    <w:p w14:paraId="11631E5C" w14:textId="77777777" w:rsidR="006535B8" w:rsidRDefault="00000000">
      <w:pPr>
        <w:keepNext/>
        <w:spacing w:before="160"/>
      </w:pPr>
      <w:r>
        <w:rPr>
          <w:b/>
        </w:rPr>
        <w:t>MEMBRANE BLOCK</w:t>
      </w:r>
    </w:p>
    <w:p w14:paraId="22907A21" w14:textId="77777777" w:rsidR="006535B8" w:rsidRDefault="00000000">
      <w:pPr>
        <w:pStyle w:val="Aufzhlungszeichen"/>
      </w:pPr>
      <w:r>
        <w:t>High-rejection, fouling-resistant polyamide thin-film composite (TFC) spiral-wound elements; commercially available and replaceable from more than one manufacturer (no proprietary/non-standard format); element diameter (4-inch or 8-inch) to be selected by the bidder as appropriate for the offered capacity and array design, and justified in the design calculation</w:t>
      </w:r>
    </w:p>
    <w:p w14:paraId="1BA9FB23" w14:textId="77777777" w:rsidR="006535B8" w:rsidRDefault="00000000">
      <w:pPr>
        <w:pStyle w:val="Aufzhlungszeichen"/>
      </w:pPr>
      <w:r>
        <w:t>Minimum nominal salt (NaCl) rejection per element: 99.5%, per manufacturer's standard test conditions</w:t>
      </w:r>
    </w:p>
    <w:p w14:paraId="63143B90" w14:textId="77777777" w:rsidR="006535B8" w:rsidRDefault="00000000">
      <w:pPr>
        <w:pStyle w:val="Aufzhlungszeichen"/>
      </w:pPr>
      <w:r>
        <w:t>Maximum average design permeate flux: 18 L/(m2*h), appropriate for iron-bearing feed water; bidder to state the number of elements/pressure vessels and the resulting design flux in the technical offer</w:t>
      </w:r>
    </w:p>
    <w:p w14:paraId="1A3DF8F4" w14:textId="77777777" w:rsidR="006535B8" w:rsidRDefault="00000000">
      <w:pPr>
        <w:pStyle w:val="Aufzhlungszeichen"/>
      </w:pPr>
      <w:r>
        <w:t>Recovery: minimum 75% (bidder may propose a higher design recovery where justified by the feed water quality, flux limit and element selection)</w:t>
      </w:r>
    </w:p>
    <w:p w14:paraId="568462DC" w14:textId="77777777" w:rsidR="006535B8" w:rsidRDefault="00000000">
      <w:pPr>
        <w:pStyle w:val="Aufzhlungszeichen"/>
      </w:pPr>
      <w:r>
        <w:t>Bidder to state expected element life under the stated feed water (indicative range: 2-3 years, versus a 5-6 year nominal design life, due to the aggressive raw water)</w:t>
      </w:r>
    </w:p>
    <w:p w14:paraId="2FD170EF" w14:textId="77777777" w:rsidR="006535B8" w:rsidRDefault="00000000">
      <w:pPr>
        <w:keepNext/>
        <w:spacing w:before="160"/>
      </w:pPr>
      <w:r>
        <w:rPr>
          <w:b/>
        </w:rPr>
        <w:t>pH CORRECTION (CO2 NEUTRALIZATION)</w:t>
      </w:r>
    </w:p>
    <w:p w14:paraId="10E64097" w14:textId="77777777" w:rsidR="006535B8" w:rsidRDefault="00000000">
      <w:pPr>
        <w:pStyle w:val="Aufzhlungszeichen"/>
      </w:pPr>
      <w:r>
        <w:t>Dedicated NaOH dosing pump and day-tank on the permeate line</w:t>
      </w:r>
    </w:p>
    <w:p w14:paraId="6C48AA6F" w14:textId="77777777" w:rsidR="006535B8" w:rsidRDefault="00000000">
      <w:pPr>
        <w:pStyle w:val="Aufzhlungszeichen"/>
      </w:pPr>
      <w:r>
        <w:t>Function: neutralize free CO2 and raise permeate pH from approx. 5.0-5.3 to 8.5-9.5</w:t>
      </w:r>
    </w:p>
    <w:p w14:paraId="3ABF4C66" w14:textId="77777777" w:rsidR="006535B8" w:rsidRDefault="00000000">
      <w:pPr>
        <w:pStyle w:val="Aufzhlungszeichen"/>
      </w:pPr>
      <w:r>
        <w:t>Automatic, pH-controlled proportional dosing, interlocked with an online permeate pH sensor</w:t>
      </w:r>
    </w:p>
    <w:p w14:paraId="57E2CA6E" w14:textId="77777777" w:rsidR="006535B8" w:rsidRDefault="00000000">
      <w:pPr>
        <w:pStyle w:val="Aufzhlungszeichen"/>
      </w:pPr>
      <w:r>
        <w:t>Residual free CO2 is removed in the utility's existing thermal deaeration (not part of the supply); the bidder shall state the expected free CO2 concentration in the permeate and the resulting NaOH consumption</w:t>
      </w:r>
    </w:p>
    <w:p w14:paraId="327CD4F3" w14:textId="77777777" w:rsidR="006535B8" w:rsidRDefault="00000000">
      <w:pPr>
        <w:keepNext/>
        <w:spacing w:before="160"/>
      </w:pPr>
      <w:r>
        <w:rPr>
          <w:b/>
        </w:rPr>
        <w:lastRenderedPageBreak/>
        <w:t>CLEAN-IN-PLACE (CIP) SYSTEM</w:t>
      </w:r>
    </w:p>
    <w:p w14:paraId="7A0232D5" w14:textId="77777777" w:rsidR="006535B8" w:rsidRDefault="00000000">
      <w:pPr>
        <w:pStyle w:val="Aufzhlungszeichen"/>
      </w:pPr>
      <w:r>
        <w:t>Fully integrated CIP station: cleaning tank, circulation pump, cartridge pre-filter, valves and piping for both low-pH (acid) and high-pH (alkaline) cleaning cycles</w:t>
      </w:r>
    </w:p>
    <w:p w14:paraId="41651D4D" w14:textId="77777777" w:rsidR="006535B8" w:rsidRDefault="00000000">
      <w:pPr>
        <w:pStyle w:val="Aufzhlungszeichen"/>
      </w:pPr>
      <w:r>
        <w:t>Cleaning cycle sequencing via the PLC (automatic or semi-automatic)</w:t>
      </w:r>
    </w:p>
    <w:p w14:paraId="5F21D9A1" w14:textId="77777777" w:rsidR="006535B8" w:rsidRDefault="00000000">
      <w:pPr>
        <w:keepNext/>
        <w:spacing w:before="160"/>
      </w:pPr>
      <w:r>
        <w:rPr>
          <w:b/>
        </w:rPr>
        <w:t>INSTRUMENTATION &amp; CONTROL (PLC)</w:t>
      </w:r>
    </w:p>
    <w:p w14:paraId="30A6DA58" w14:textId="77777777" w:rsidR="006535B8" w:rsidRDefault="00000000">
      <w:pPr>
        <w:pStyle w:val="Aufzhlungszeichen"/>
      </w:pPr>
      <w:r>
        <w:t xml:space="preserve">PLC controller with </w:t>
      </w:r>
      <w:proofErr w:type="spellStart"/>
      <w:r>
        <w:t>colour</w:t>
      </w:r>
      <w:proofErr w:type="spellEnd"/>
      <w:r>
        <w:t xml:space="preserve"> touchscreen HMI</w:t>
      </w:r>
    </w:p>
    <w:p w14:paraId="0C13282E" w14:textId="77777777" w:rsidR="006535B8" w:rsidRDefault="00000000">
      <w:pPr>
        <w:pStyle w:val="Aufzhlungszeichen"/>
      </w:pPr>
      <w:r>
        <w:t>Continuous online monitoring and PLC logging of: electrical conductivity (EC) of raw water and permeate; temperature; pH of raw water and permeate; permeate and concentrate flow rates</w:t>
      </w:r>
    </w:p>
    <w:p w14:paraId="55F927C1" w14:textId="77777777" w:rsidR="006535B8" w:rsidRDefault="00000000">
      <w:pPr>
        <w:pStyle w:val="Aufzhlungszeichen"/>
      </w:pPr>
      <w:r>
        <w:t>4-20 mA and/or dry-contact outputs for remote monitoring/SCADA integration</w:t>
      </w:r>
    </w:p>
    <w:p w14:paraId="5276F60C" w14:textId="77777777" w:rsidR="006535B8" w:rsidRDefault="00000000">
      <w:pPr>
        <w:pStyle w:val="Aufzhlungszeichen"/>
      </w:pPr>
      <w:r>
        <w:t>Automatic low-pressure, high-pressure and dry-run protection interlocks on the high-pressure pump</w:t>
      </w:r>
    </w:p>
    <w:p w14:paraId="38CA0985" w14:textId="77777777" w:rsidR="006535B8" w:rsidRDefault="00000000">
      <w:pPr>
        <w:pStyle w:val="Aufzhlungszeichen"/>
      </w:pPr>
      <w:r>
        <w:t>Feed and concentrate pressure, differential pressure across the membrane stage(s), low-flow alarm, and automatic alarm/shutdown at high permeate conductivity</w:t>
      </w:r>
    </w:p>
    <w:p w14:paraId="39DC0105" w14:textId="77777777" w:rsidR="006535B8" w:rsidRDefault="00000000">
      <w:pPr>
        <w:keepNext/>
        <w:spacing w:before="160"/>
      </w:pPr>
      <w:r>
        <w:rPr>
          <w:b/>
        </w:rPr>
        <w:t>OPERATIONAL RESILIENCE</w:t>
      </w:r>
    </w:p>
    <w:p w14:paraId="481FDE27" w14:textId="77777777" w:rsidR="006535B8" w:rsidRDefault="00000000">
      <w:pPr>
        <w:pStyle w:val="Aufzhlungszeichen"/>
      </w:pPr>
      <w:r>
        <w:t xml:space="preserve">Rated for continuous operation at the stated feed water quality without membrane scaling, provided </w:t>
      </w:r>
      <w:proofErr w:type="spellStart"/>
      <w:r>
        <w:t>antiscalant</w:t>
      </w:r>
      <w:proofErr w:type="spellEnd"/>
      <w:r>
        <w:t xml:space="preserve"> dosing and the specified CIP schedule are maintained</w:t>
      </w:r>
    </w:p>
    <w:p w14:paraId="099A66FF" w14:textId="77777777" w:rsidR="006535B8" w:rsidRDefault="00000000">
      <w:pPr>
        <w:pStyle w:val="Aufzhlungszeichen"/>
      </w:pPr>
      <w:r>
        <w:t>Dry-contact/signal interface for integration with an external clean-water buffer/accumulator tank, to enable hybrid blending with Na-cation softened water</w:t>
      </w:r>
    </w:p>
    <w:p w14:paraId="036DFC8A" w14:textId="77777777" w:rsidR="006535B8" w:rsidRDefault="00000000">
      <w:pPr>
        <w:pStyle w:val="Aufzhlungszeichen"/>
      </w:pPr>
      <w:r>
        <w:t>Automatic safe shutdown on power loss; automatic membrane flush with permeate on restart (mains or generator power)</w:t>
      </w:r>
    </w:p>
    <w:p w14:paraId="2D7DDA94" w14:textId="77777777" w:rsidR="006535B8" w:rsidRDefault="00000000">
      <w:pPr>
        <w:keepNext/>
        <w:spacing w:before="160"/>
      </w:pPr>
      <w:r>
        <w:rPr>
          <w:b/>
        </w:rPr>
        <w:t>SUMMER PRESERVATION</w:t>
      </w:r>
    </w:p>
    <w:p w14:paraId="50372C31" w14:textId="77777777" w:rsidR="006535B8" w:rsidRDefault="00000000">
      <w:pPr>
        <w:pStyle w:val="Aufzhlungszeichen"/>
      </w:pPr>
      <w:r>
        <w:t>Chemical membrane preservation agent(s) and a written protocol for a 5-6 month seasonal (summer) shutdown, to prevent bio-fouling and drying of the membrane elements</w:t>
      </w:r>
    </w:p>
    <w:p w14:paraId="6FA73821" w14:textId="77777777" w:rsidR="006535B8" w:rsidRDefault="00000000">
      <w:pPr>
        <w:pStyle w:val="Aufzhlungszeichen"/>
      </w:pPr>
      <w:r>
        <w:t>The protocol shall include at least one interim inspection during the shutdown period (with re-dosing/recirculation of the preservation solution if required by its condition and ambient temperature), rather than a single one-off lay-up only; bidder to state the proposed preservation product's validated hold time and the resulting inspection/re-dosing interval (typically every 3-6 months depending on temperature)</w:t>
      </w:r>
    </w:p>
    <w:p w14:paraId="7D212C24" w14:textId="77777777" w:rsidR="006535B8" w:rsidRDefault="00000000">
      <w:pPr>
        <w:pStyle w:val="Aufzhlungszeichen"/>
      </w:pPr>
      <w:r>
        <w:t>The preservation and recommissioning protocol (to be submitted with the offer) shall contain at least: (1) preparation of the unit before shutdown; (2) cleaning of the membranes; (3) selection and dosing of the preservative; (4) filling and circulation; (5) storage conditions; (6) required temperature limits; (7) interim inspection during the shutdown period; (8) criteria for re-dosing; (9) procedure for re-dosing or renewed circulation; (10) procedure for recommissioning and flushing; a one-off preservation without interim inspection is not sufficient</w:t>
      </w:r>
    </w:p>
    <w:p w14:paraId="7CA75F7B" w14:textId="77777777" w:rsidR="006535B8" w:rsidRDefault="00000000">
      <w:pPr>
        <w:keepNext/>
        <w:spacing w:before="160"/>
      </w:pPr>
      <w:r>
        <w:rPr>
          <w:b/>
        </w:rPr>
        <w:t>SCOPE OF SUPPLY (per unit)</w:t>
      </w:r>
    </w:p>
    <w:p w14:paraId="3C06DC02" w14:textId="77777777" w:rsidR="006535B8" w:rsidRDefault="00000000">
      <w:pPr>
        <w:pStyle w:val="Aufzhlungszeichen"/>
      </w:pPr>
      <w:r>
        <w:t>Complete skid as specified above, factory tested</w:t>
      </w:r>
    </w:p>
    <w:p w14:paraId="6E3308F9" w14:textId="77777777" w:rsidR="006535B8" w:rsidRDefault="00000000">
      <w:pPr>
        <w:pStyle w:val="Aufzhlungszeichen"/>
      </w:pPr>
      <w:r>
        <w:t xml:space="preserve">Training: online, minimum 1 full working day: operation, CIP washing procedure, seasonal membrane preservation/reactivation including interim inspection, calibration of pH and EC sensors, integration with </w:t>
      </w:r>
      <w:r>
        <w:lastRenderedPageBreak/>
        <w:t>the utility's existing water treatment scheme and control system, troubleshooting and safety; training materials and an attendance record to be provided</w:t>
      </w:r>
    </w:p>
    <w:p w14:paraId="36EC26E7" w14:textId="1161076D" w:rsidR="006535B8" w:rsidRDefault="00000000">
      <w:pPr>
        <w:pStyle w:val="Aufzhlungszeichen"/>
      </w:pPr>
      <w:r>
        <w:t>Operation &amp; Maintenance manual and as-built documentation, in Ukrainian and</w:t>
      </w:r>
      <w:r w:rsidR="005C66E2">
        <w:t>/or</w:t>
      </w:r>
      <w:r>
        <w:t xml:space="preserve"> English</w:t>
      </w:r>
    </w:p>
    <w:p w14:paraId="1C9D3BDE" w14:textId="266A65B8" w:rsidR="006535B8" w:rsidRDefault="00000000">
      <w:pPr>
        <w:pStyle w:val="Aufzhlungszeichen"/>
      </w:pPr>
      <w:r>
        <w:t>Prices are stated as separate positions: equipment (1.1)</w:t>
      </w:r>
      <w:r w:rsidR="005C66E2">
        <w:t xml:space="preserve">, </w:t>
      </w:r>
      <w:r>
        <w:t>online training (1.2)</w:t>
      </w:r>
      <w:r w:rsidR="005C66E2">
        <w:t xml:space="preserve"> and consumables (1.3)</w:t>
      </w:r>
    </w:p>
    <w:p w14:paraId="570E8638" w14:textId="67656850" w:rsidR="006535B8" w:rsidRDefault="00000000">
      <w:pPr>
        <w:pStyle w:val="Aufzhlungszeichen"/>
      </w:pPr>
      <w:r>
        <w:t>Consumables and spare parts for the first 2 years</w:t>
      </w:r>
      <w:r w:rsidR="00275059">
        <w:t>.</w:t>
      </w:r>
    </w:p>
    <w:p w14:paraId="633FF2A0" w14:textId="77777777" w:rsidR="006535B8" w:rsidRDefault="00000000">
      <w:pPr>
        <w:pStyle w:val="Aufzhlungszeichen"/>
      </w:pPr>
      <w:r>
        <w:t>Completeness: the contractor is obliged to offer all components required for the complete, safe and ready-for-operation functioning of the unit within its limits of supply, even if these are not expressly named in individual items; external balance-of-plant components (in particular transfer pumps for the buffer/accumulator tank) and any treatment upstream of the unit's inlet (e.g. iron removal, softening) are not part of the supply</w:t>
      </w:r>
    </w:p>
    <w:p w14:paraId="274BCDA0" w14:textId="77777777" w:rsidR="006535B8" w:rsidRDefault="00000000">
      <w:pPr>
        <w:keepNext/>
        <w:spacing w:before="160"/>
      </w:pPr>
      <w:r>
        <w:rPr>
          <w:b/>
        </w:rPr>
        <w:t>FACTORY ACCEPTANCE TEST</w:t>
      </w:r>
    </w:p>
    <w:p w14:paraId="221C4360" w14:textId="77777777" w:rsidR="006535B8" w:rsidRDefault="00000000">
      <w:pPr>
        <w:pStyle w:val="Aufzhlungszeichen"/>
      </w:pPr>
      <w:r>
        <w:t>Each unit shall be tested at the factory before dispatch: pressure/leak test, functional test of the PLC, instruments, interlocks and dosing systems; a factory test report shall be supplied with each unit</w:t>
      </w:r>
    </w:p>
    <w:p w14:paraId="315181F5" w14:textId="77777777" w:rsidR="006535B8" w:rsidRDefault="00000000">
      <w:pPr>
        <w:pStyle w:val="Aufzhlungszeichen"/>
      </w:pPr>
      <w:r>
        <w:t>The guaranteed values (permeate flow, salt rejection, operating pressure, specific energy consumption) shall be stated in the offer; their verification at site commissioning will be agreed in the next procurement round</w:t>
      </w:r>
    </w:p>
    <w:p w14:paraId="1EF363CE" w14:textId="77777777" w:rsidR="006535B8" w:rsidRDefault="00000000">
      <w:pPr>
        <w:keepNext/>
        <w:spacing w:before="160"/>
      </w:pPr>
      <w:r>
        <w:rPr>
          <w:b/>
        </w:rPr>
        <w:t>WARRANTY</w:t>
      </w:r>
    </w:p>
    <w:p w14:paraId="7A489A78" w14:textId="0D280591" w:rsidR="006535B8" w:rsidRDefault="00000000">
      <w:pPr>
        <w:pStyle w:val="Aufzhlungszeichen"/>
      </w:pPr>
      <w:r>
        <w:t>Min. 24 months on the equipment/skid (mechanical, electrical, PLC/instrumentation) from commissioning</w:t>
      </w:r>
    </w:p>
    <w:p w14:paraId="4E5AD61E" w14:textId="77777777" w:rsidR="006535B8" w:rsidRDefault="00000000">
      <w:pPr>
        <w:pStyle w:val="Aufzhlungszeichen"/>
      </w:pPr>
      <w:r>
        <w:t>Membrane element performance warranty per manufacturer's standard terms, applied against the feed water quality declared above</w:t>
      </w:r>
    </w:p>
    <w:p w14:paraId="0DD525BA" w14:textId="77777777" w:rsidR="006535B8" w:rsidRDefault="00000000">
      <w:pPr>
        <w:pStyle w:val="Aufzhlungszeichen"/>
      </w:pPr>
      <w:r>
        <w:t xml:space="preserve">Warranty service (repair or replacement of defective parts) shall be provided by the supplier or its </w:t>
      </w:r>
      <w:proofErr w:type="spellStart"/>
      <w:r>
        <w:t>authorised</w:t>
      </w:r>
      <w:proofErr w:type="spellEnd"/>
      <w:r>
        <w:t xml:space="preserve"> service partner in Ukraine; the bidder shall name the partner (company, location) in the offer</w:t>
      </w:r>
    </w:p>
    <w:p w14:paraId="45150878" w14:textId="77777777" w:rsidR="006535B8" w:rsidRDefault="00000000">
      <w:pPr>
        <w:keepNext/>
        <w:spacing w:before="160"/>
      </w:pPr>
      <w:r>
        <w:rPr>
          <w:b/>
        </w:rPr>
        <w:t>INFORMATION TO BE PROVIDED WITH THE OFFER</w:t>
      </w:r>
    </w:p>
    <w:p w14:paraId="52F2AA66" w14:textId="77777777" w:rsidR="006535B8" w:rsidRDefault="00000000">
      <w:pPr>
        <w:pStyle w:val="Aufzhlungszeichen"/>
      </w:pPr>
      <w:r>
        <w:t>Brand, manufacturer, model and type of the offered unit</w:t>
      </w:r>
    </w:p>
    <w:p w14:paraId="427FFDD8" w14:textId="77777777" w:rsidR="006535B8" w:rsidRDefault="00000000">
      <w:pPr>
        <w:pStyle w:val="Aufzhlungszeichen"/>
      </w:pPr>
      <w:r>
        <w:t>Overall dimensions, weight and required installation footprint</w:t>
      </w:r>
    </w:p>
    <w:p w14:paraId="433A2BCC" w14:textId="77777777" w:rsidR="006535B8" w:rsidRDefault="00000000">
      <w:pPr>
        <w:pStyle w:val="Aufzhlungszeichen"/>
      </w:pPr>
      <w:r>
        <w:t>Electrical connection data (voltage, installed power)</w:t>
      </w:r>
    </w:p>
    <w:p w14:paraId="29AF1344" w14:textId="77777777" w:rsidR="006535B8" w:rsidRDefault="00000000">
      <w:pPr>
        <w:pStyle w:val="Aufzhlungszeichen"/>
      </w:pPr>
      <w:r>
        <w:t xml:space="preserve">Make/model of the main components: cartridge housing, </w:t>
      </w:r>
      <w:proofErr w:type="spellStart"/>
      <w:r>
        <w:t>antiscalant</w:t>
      </w:r>
      <w:proofErr w:type="spellEnd"/>
      <w:r>
        <w:t xml:space="preserve"> and NaOH dosing pumps, high-pressure pump and VFD (rated power), membrane elements, pH/EC sensors, PLC/HMI</w:t>
      </w:r>
    </w:p>
    <w:p w14:paraId="3C82EF98" w14:textId="77777777" w:rsidR="006535B8" w:rsidRDefault="00000000">
      <w:pPr>
        <w:pStyle w:val="Aufzhlungszeichen"/>
      </w:pPr>
      <w:r>
        <w:t>List of available signals and interfaces for SCADA integration</w:t>
      </w:r>
    </w:p>
    <w:p w14:paraId="062E7689" w14:textId="77777777" w:rsidR="006535B8" w:rsidRDefault="00000000">
      <w:pPr>
        <w:pStyle w:val="Aufzhlungszeichen"/>
      </w:pPr>
      <w:r>
        <w:t>Number of packages/transport units, dimensions and gross weight per unit (for transport planning)</w:t>
      </w:r>
    </w:p>
    <w:p w14:paraId="3F8610DB" w14:textId="77777777" w:rsidR="006535B8" w:rsidRDefault="00000000">
      <w:pPr>
        <w:pStyle w:val="berschrift2"/>
      </w:pPr>
      <w:r>
        <w:t>1.2. Training of utility staff (online) - RO unit 5 m3/h</w:t>
      </w:r>
    </w:p>
    <w:p w14:paraId="1541660C" w14:textId="77777777" w:rsidR="006535B8" w:rsidRDefault="00000000">
      <w:pPr>
        <w:keepNext/>
        <w:spacing w:before="160"/>
      </w:pPr>
      <w:r>
        <w:rPr>
          <w:b/>
        </w:rPr>
        <w:t>TRAINING (per unit of position 1.1)</w:t>
      </w:r>
    </w:p>
    <w:p w14:paraId="08F48E97" w14:textId="77777777" w:rsidR="006535B8" w:rsidRDefault="00000000">
      <w:pPr>
        <w:pStyle w:val="Aufzhlungszeichen"/>
      </w:pPr>
      <w:r>
        <w:t>As specified under SCOPE OF SUPPLY - Training (position 1.1): minimum 1 full working day, online</w:t>
      </w:r>
    </w:p>
    <w:p w14:paraId="44745640" w14:textId="1BDBB51C" w:rsidR="00275059" w:rsidRDefault="00000000" w:rsidP="00A20828">
      <w:pPr>
        <w:pStyle w:val="Aufzhlungszeichen"/>
      </w:pPr>
      <w:r>
        <w:t>Price per unit, stated separately from the equipment price</w:t>
      </w:r>
    </w:p>
    <w:p w14:paraId="0855A43A" w14:textId="77777777" w:rsidR="00275059" w:rsidRDefault="00275059" w:rsidP="00A20828">
      <w:pPr>
        <w:pStyle w:val="berschrift2"/>
      </w:pPr>
      <w:r>
        <w:lastRenderedPageBreak/>
        <w:t>1.3. Consumables</w:t>
      </w:r>
    </w:p>
    <w:p w14:paraId="11FB1C01" w14:textId="21D6CF33" w:rsidR="000A2A83" w:rsidRDefault="000A2A83" w:rsidP="000A2A83">
      <w:r>
        <w:t>Please specify what kind of consumables are required for the proper operation under Ukrainian circumstances. List them and add current prices for each item. The package must include a 2 year supply including 1.3.1 – 1.3.6.</w:t>
      </w:r>
    </w:p>
    <w:p w14:paraId="5FE3CA5E" w14:textId="1FDE1404" w:rsidR="0075347C" w:rsidRPr="000A2A83" w:rsidRDefault="0075347C" w:rsidP="000A2A83">
      <w:r>
        <w:t xml:space="preserve">It is expected to use the RO devices during heating season only (October – April), calculate with about 3.000 hours run time/a. </w:t>
      </w:r>
    </w:p>
    <w:p w14:paraId="49B826A4" w14:textId="588A0CA0" w:rsidR="00A20828" w:rsidRDefault="00A20828" w:rsidP="00A20828">
      <w:pPr>
        <w:pStyle w:val="berschrift2"/>
      </w:pPr>
      <w:r>
        <w:t>1.3.1 5-micron sediment pre-filter cartridges — 2-year operational supply (per installed 5 m³/h RO unit, Lot 1)</w:t>
      </w:r>
    </w:p>
    <w:p w14:paraId="38AF3B0B" w14:textId="77777777" w:rsidR="00A20828" w:rsidRDefault="00A20828" w:rsidP="00A20828">
      <w:pPr>
        <w:keepNext/>
        <w:spacing w:before="160"/>
      </w:pPr>
      <w:r>
        <w:rPr>
          <w:b/>
        </w:rPr>
        <w:t>COMPATIBILITY</w:t>
      </w:r>
    </w:p>
    <w:p w14:paraId="3578EA31" w14:textId="77777777" w:rsidR="00A20828" w:rsidRDefault="00A20828" w:rsidP="00A20828">
      <w:pPr>
        <w:pStyle w:val="Aufzhlungszeichen"/>
      </w:pPr>
      <w:r>
        <w:t>Replacement cartridges compatible with the pre-filtration stage of the RO unit specified under Lot 1 (5 m3/h); bidder to indicate compatible make/model in the technical offer</w:t>
      </w:r>
    </w:p>
    <w:p w14:paraId="7ABD216E" w14:textId="77777777" w:rsidR="00A20828" w:rsidRDefault="00A20828" w:rsidP="00A20828">
      <w:pPr>
        <w:keepNext/>
        <w:spacing w:before="160"/>
      </w:pPr>
      <w:r>
        <w:rPr>
          <w:b/>
        </w:rPr>
        <w:t>SPECIFICATION</w:t>
      </w:r>
    </w:p>
    <w:p w14:paraId="44B86BAD" w14:textId="77777777" w:rsidR="00A20828" w:rsidRDefault="00A20828" w:rsidP="00A20828">
      <w:pPr>
        <w:pStyle w:val="Aufzhlungszeichen"/>
      </w:pPr>
      <w:r>
        <w:t>Rating: 5 micron (nominal or absolute, to match the installed housing)</w:t>
      </w:r>
    </w:p>
    <w:p w14:paraId="7207A948" w14:textId="77777777" w:rsidR="00A20828" w:rsidRDefault="00A20828" w:rsidP="00A20828">
      <w:pPr>
        <w:pStyle w:val="Aufzhlungszeichen"/>
      </w:pPr>
      <w:r>
        <w:t>Material: polypropylene (PP), melt-blown or pleated, or equivalent, resistant to fouling by iron</w:t>
      </w:r>
    </w:p>
    <w:p w14:paraId="2AF61C67" w14:textId="77777777" w:rsidR="00A20828" w:rsidRDefault="00A20828" w:rsidP="00A20828">
      <w:pPr>
        <w:pStyle w:val="Aufzhlungszeichen"/>
      </w:pPr>
      <w:r>
        <w:t>Standard industrial length/diameter dimensions fitting a quick-release multi-cartridge housing</w:t>
      </w:r>
    </w:p>
    <w:p w14:paraId="3EAC6EF7" w14:textId="77777777" w:rsidR="00A20828" w:rsidRDefault="00A20828" w:rsidP="00A20828">
      <w:pPr>
        <w:pStyle w:val="Aufzhlungszeichen"/>
      </w:pPr>
      <w:r>
        <w:t>Individually packaged, boxed for storage; shelf-life min. 24 months from production date</w:t>
      </w:r>
    </w:p>
    <w:p w14:paraId="7829C182" w14:textId="77777777" w:rsidR="00A20828" w:rsidRDefault="00A20828" w:rsidP="00A20828">
      <w:pPr>
        <w:keepNext/>
        <w:spacing w:before="160"/>
      </w:pPr>
      <w:r>
        <w:rPr>
          <w:b/>
        </w:rPr>
        <w:t>QUANTITY BASIS ("set" = 2-year supply for 1 installed unit)</w:t>
      </w:r>
    </w:p>
    <w:p w14:paraId="74F198E0" w14:textId="77777777" w:rsidR="00A20828" w:rsidRDefault="00A20828" w:rsidP="00A20828">
      <w:pPr>
        <w:pStyle w:val="Aufzhlungszeichen"/>
      </w:pPr>
      <w:r>
        <w:t>Bidder to state the assumed cartridge replacement frequency for the stated feed water quality (typical interval for high-iron Ukrainian DH raw water: every 2-6 weeks) and calculate the resulting total cartridge count in one 2-year "set", in the technical offer</w:t>
      </w:r>
    </w:p>
    <w:p w14:paraId="2C13C6A0" w14:textId="6E88EDB9" w:rsidR="00A20828" w:rsidRDefault="00A20828" w:rsidP="00A20828">
      <w:pPr>
        <w:pStyle w:val="berschrift2"/>
      </w:pPr>
      <w:r>
        <w:t xml:space="preserve">1.3.2 </w:t>
      </w:r>
      <w:proofErr w:type="spellStart"/>
      <w:r>
        <w:t>Antiscalant</w:t>
      </w:r>
      <w:proofErr w:type="spellEnd"/>
      <w:r>
        <w:t xml:space="preserve"> dosing chemical — 2-year operational supply (per installed 5 m³/h RO unit, Lot 1)</w:t>
      </w:r>
    </w:p>
    <w:p w14:paraId="0DB7B42E" w14:textId="77777777" w:rsidR="00A20828" w:rsidRDefault="00A20828" w:rsidP="00A20828">
      <w:pPr>
        <w:keepNext/>
        <w:spacing w:before="160"/>
      </w:pPr>
      <w:r>
        <w:rPr>
          <w:b/>
        </w:rPr>
        <w:t>COMPATIBILITY &amp; PERFORMANCE</w:t>
      </w:r>
    </w:p>
    <w:p w14:paraId="5B880A32" w14:textId="77777777" w:rsidR="00A20828" w:rsidRDefault="00A20828" w:rsidP="00A20828">
      <w:pPr>
        <w:pStyle w:val="Aufzhlungszeichen"/>
      </w:pPr>
      <w:r>
        <w:t xml:space="preserve">Liquid </w:t>
      </w:r>
      <w:proofErr w:type="spellStart"/>
      <w:r>
        <w:t>antiscalant</w:t>
      </w:r>
      <w:proofErr w:type="spellEnd"/>
      <w:r>
        <w:t>/dispersant compatible with the polyamide TFC membranes specified under Lot 1</w:t>
      </w:r>
    </w:p>
    <w:p w14:paraId="0CFC16EE" w14:textId="77777777" w:rsidR="00A20828" w:rsidRDefault="00A20828" w:rsidP="00A20828">
      <w:pPr>
        <w:pStyle w:val="Aufzhlungszeichen"/>
      </w:pPr>
      <w:r>
        <w:t>Effective for the stated design feed water: hardness up to 20 mg-eq/dm3, TDS up to 1,500 mg/dm3, iron up to 1.2 mg/dm3</w:t>
      </w:r>
    </w:p>
    <w:p w14:paraId="3E08581E" w14:textId="77777777" w:rsidR="00A20828" w:rsidRDefault="00A20828" w:rsidP="00A20828">
      <w:pPr>
        <w:pStyle w:val="Aufzhlungszeichen"/>
      </w:pPr>
      <w:r>
        <w:t>Compatible with the digital diaphragm dosing pump specified under Lot 1</w:t>
      </w:r>
    </w:p>
    <w:p w14:paraId="61293E74" w14:textId="77777777" w:rsidR="00A20828" w:rsidRDefault="00A20828" w:rsidP="00A20828">
      <w:pPr>
        <w:keepNext/>
        <w:spacing w:before="160"/>
      </w:pPr>
      <w:r>
        <w:rPr>
          <w:b/>
        </w:rPr>
        <w:t>PACKAGING &amp; DOCUMENTATION</w:t>
      </w:r>
    </w:p>
    <w:p w14:paraId="064DD3E4" w14:textId="77777777" w:rsidR="00A20828" w:rsidRDefault="00A20828" w:rsidP="00A20828">
      <w:pPr>
        <w:pStyle w:val="Aufzhlungszeichen"/>
      </w:pPr>
      <w:r>
        <w:t>Supplied in original manufacturer packaging (drums/canisters); shelf-life min. 24 months from production date</w:t>
      </w:r>
    </w:p>
    <w:p w14:paraId="72C68CF2" w14:textId="0888C0E4" w:rsidR="00A20828" w:rsidRDefault="00A20828" w:rsidP="00A20828">
      <w:pPr>
        <w:pStyle w:val="Aufzhlungszeichen"/>
      </w:pPr>
      <w:r>
        <w:t xml:space="preserve">Safety Data Sheet (SDS) in </w:t>
      </w:r>
      <w:r w:rsidR="00D80B71">
        <w:t xml:space="preserve">English and/or </w:t>
      </w:r>
      <w:r>
        <w:t>Ukrainian to be provided</w:t>
      </w:r>
    </w:p>
    <w:p w14:paraId="461A05D1" w14:textId="77777777" w:rsidR="00A20828" w:rsidRDefault="00A20828" w:rsidP="00A20828">
      <w:pPr>
        <w:keepNext/>
        <w:spacing w:before="160"/>
      </w:pPr>
      <w:r>
        <w:rPr>
          <w:b/>
        </w:rPr>
        <w:lastRenderedPageBreak/>
        <w:t>QUANTITY BASIS ("set" = 2-year supply for 1 installed unit)</w:t>
      </w:r>
    </w:p>
    <w:p w14:paraId="6F5DFDF6" w14:textId="77777777" w:rsidR="00A20828" w:rsidRDefault="00A20828" w:rsidP="00A20828">
      <w:pPr>
        <w:pStyle w:val="Aufzhlungszeichen"/>
      </w:pPr>
      <w:r>
        <w:t>Bidder to state the proposed dosing rate (ppm relative to feed flow) and calculate the resulting 2-year consumption volume (</w:t>
      </w:r>
      <w:proofErr w:type="spellStart"/>
      <w:r>
        <w:t>litres</w:t>
      </w:r>
      <w:proofErr w:type="spellEnd"/>
      <w:r>
        <w:t>), for the design feed flow of the associated unit (5 m3/h permeate, Lot 1), in the technical offer</w:t>
      </w:r>
    </w:p>
    <w:p w14:paraId="16ED1092" w14:textId="1614C1C7" w:rsidR="00A20828" w:rsidRDefault="00A20828" w:rsidP="00A20828">
      <w:pPr>
        <w:pStyle w:val="berschrift2"/>
      </w:pPr>
      <w:r>
        <w:t>1.3.3. CIP cleaning chemicals — acid and alkaline agents, 2-year operational supply (per installed 5 m³/h RO unit, Lot 1)</w:t>
      </w:r>
    </w:p>
    <w:p w14:paraId="1FA17FCA" w14:textId="77777777" w:rsidR="00A20828" w:rsidRDefault="00A20828" w:rsidP="00A20828">
      <w:pPr>
        <w:keepNext/>
        <w:spacing w:before="160"/>
      </w:pPr>
      <w:r>
        <w:rPr>
          <w:b/>
        </w:rPr>
        <w:t>SCOPE</w:t>
      </w:r>
    </w:p>
    <w:p w14:paraId="11B03E8E" w14:textId="77777777" w:rsidR="00A20828" w:rsidRDefault="00A20828" w:rsidP="00A20828">
      <w:pPr>
        <w:pStyle w:val="Aufzhlungszeichen"/>
      </w:pPr>
      <w:r>
        <w:t>Low-pH (acid) cleaning agent for removal of scale/iron fouling, compatible with the installed polyamide membranes specified under Lot 1</w:t>
      </w:r>
    </w:p>
    <w:p w14:paraId="315C7CB8" w14:textId="77777777" w:rsidR="00A20828" w:rsidRDefault="00A20828" w:rsidP="00A20828">
      <w:pPr>
        <w:pStyle w:val="Aufzhlungszeichen"/>
      </w:pPr>
      <w:r>
        <w:t>High-pH (alkaline) cleaning agent for removal of organic/biological fouling, compatible with the same membranes</w:t>
      </w:r>
    </w:p>
    <w:p w14:paraId="44295BFC" w14:textId="77777777" w:rsidR="00A20828" w:rsidRDefault="00A20828" w:rsidP="00A20828">
      <w:pPr>
        <w:keepNext/>
        <w:spacing w:before="160"/>
      </w:pPr>
      <w:r>
        <w:rPr>
          <w:b/>
        </w:rPr>
        <w:t>PACKAGING &amp; DOCUMENTATION</w:t>
      </w:r>
    </w:p>
    <w:p w14:paraId="01BAB4C8" w14:textId="77777777" w:rsidR="00A20828" w:rsidRDefault="00A20828" w:rsidP="00A20828">
      <w:pPr>
        <w:pStyle w:val="Aufzhlungszeichen"/>
      </w:pPr>
      <w:r>
        <w:t>Original manufacturer packaging; shelf-life min. 24 months from production date</w:t>
      </w:r>
    </w:p>
    <w:p w14:paraId="72B61526" w14:textId="53579464" w:rsidR="00A20828" w:rsidRDefault="00A20828" w:rsidP="00A20828">
      <w:pPr>
        <w:pStyle w:val="Aufzhlungszeichen"/>
      </w:pPr>
      <w:r>
        <w:t xml:space="preserve">Safety Data Sheet (SDS) in </w:t>
      </w:r>
      <w:r w:rsidR="00D80B71">
        <w:t xml:space="preserve">English and/or </w:t>
      </w:r>
      <w:r>
        <w:t>Ukrainian to be provided for each chemical</w:t>
      </w:r>
    </w:p>
    <w:p w14:paraId="4E56515C" w14:textId="77777777" w:rsidR="00A20828" w:rsidRDefault="00A20828" w:rsidP="00A20828">
      <w:pPr>
        <w:keepNext/>
        <w:spacing w:before="160"/>
      </w:pPr>
      <w:r>
        <w:rPr>
          <w:b/>
        </w:rPr>
        <w:t>QUANTITY BASIS ("set" = 2-year supply for 1 installed unit)</w:t>
      </w:r>
    </w:p>
    <w:p w14:paraId="607C1F3F" w14:textId="77777777" w:rsidR="00A20828" w:rsidRDefault="00A20828" w:rsidP="00A20828">
      <w:pPr>
        <w:pStyle w:val="Aufzhlungszeichen"/>
      </w:pPr>
      <w:r>
        <w:t>Bidder to state the proposed CIP cleaning frequency (e.g. once every 1-3 months, justified against the stated feed water quality) and the CIP tank volume of the offered unit, and calculate the resulting 2-year consumption (kg or L) of each chemical, in the technical offer</w:t>
      </w:r>
    </w:p>
    <w:p w14:paraId="12362810" w14:textId="355AB49A" w:rsidR="00A20828" w:rsidRDefault="00A20828" w:rsidP="00A20828">
      <w:pPr>
        <w:pStyle w:val="berschrift2"/>
      </w:pPr>
      <w:r>
        <w:t>1.3.4. pH correction reagent (NaOH) — 2-year operational supply (per installed 5 m³/h RO unit, Lot 1)</w:t>
      </w:r>
    </w:p>
    <w:p w14:paraId="42AB9ED1" w14:textId="77777777" w:rsidR="00A20828" w:rsidRDefault="00A20828" w:rsidP="00A20828">
      <w:pPr>
        <w:keepNext/>
        <w:spacing w:before="160"/>
      </w:pPr>
      <w:r>
        <w:rPr>
          <w:b/>
        </w:rPr>
        <w:t>SPECIFICATION</w:t>
      </w:r>
    </w:p>
    <w:p w14:paraId="4CF889D2" w14:textId="77777777" w:rsidR="00A20828" w:rsidRDefault="00A20828" w:rsidP="00A20828">
      <w:pPr>
        <w:pStyle w:val="Aufzhlungszeichen"/>
      </w:pPr>
      <w:r>
        <w:t>Sodium hydroxide (NaOH), technical/industrial grade suitable for water pH correction; liquid solution (e.g. 25-30%) or solid (pellets/flakes) form, as proposed by the bidder</w:t>
      </w:r>
    </w:p>
    <w:p w14:paraId="75CC2B95" w14:textId="77777777" w:rsidR="00A20828" w:rsidRDefault="00A20828" w:rsidP="00A20828">
      <w:pPr>
        <w:pStyle w:val="Aufzhlungszeichen"/>
      </w:pPr>
      <w:r>
        <w:t>Compatible with the pH-correction dosing pump specified under Lot 1</w:t>
      </w:r>
    </w:p>
    <w:p w14:paraId="34B0DB5B" w14:textId="77777777" w:rsidR="00A20828" w:rsidRDefault="00A20828" w:rsidP="00A20828">
      <w:pPr>
        <w:keepNext/>
        <w:spacing w:before="160"/>
      </w:pPr>
      <w:r>
        <w:rPr>
          <w:b/>
        </w:rPr>
        <w:t>PACKAGING &amp; DOCUMENTATION</w:t>
      </w:r>
    </w:p>
    <w:p w14:paraId="7FDBFF02" w14:textId="77777777" w:rsidR="00A20828" w:rsidRDefault="00A20828" w:rsidP="00A20828">
      <w:pPr>
        <w:pStyle w:val="Aufzhlungszeichen"/>
      </w:pPr>
      <w:r>
        <w:t>Appropriate secondary containment/packaging for a caustic chemical; shelf-life min. 24 months from production date</w:t>
      </w:r>
    </w:p>
    <w:p w14:paraId="35D2DE79" w14:textId="4C5F3458" w:rsidR="00A20828" w:rsidRDefault="00A20828" w:rsidP="00A20828">
      <w:pPr>
        <w:pStyle w:val="Aufzhlungszeichen"/>
      </w:pPr>
      <w:r>
        <w:t xml:space="preserve">Safety Data Sheet (SDS) in </w:t>
      </w:r>
      <w:r w:rsidR="00D80B71">
        <w:t xml:space="preserve">English and/or </w:t>
      </w:r>
      <w:r>
        <w:t>Ukrainian to be provided</w:t>
      </w:r>
    </w:p>
    <w:p w14:paraId="75AD8D6A" w14:textId="77777777" w:rsidR="00A20828" w:rsidRDefault="00A20828" w:rsidP="00A20828">
      <w:pPr>
        <w:keepNext/>
        <w:spacing w:before="160"/>
      </w:pPr>
      <w:r>
        <w:rPr>
          <w:b/>
        </w:rPr>
        <w:t>QUANTITY BASIS ("set" = 2-year supply for 1 installed unit)</w:t>
      </w:r>
    </w:p>
    <w:p w14:paraId="1E1703F6" w14:textId="77777777" w:rsidR="00A20828" w:rsidRDefault="00A20828" w:rsidP="00A20828">
      <w:pPr>
        <w:pStyle w:val="Aufzhlungszeichen"/>
      </w:pPr>
      <w:r>
        <w:t>Bidder to state the proposed dosing rate required to raise permeate pH from approx. 5.0-5.3 to 8.5-9.5, at the design permeate flow of the associated unit (5 m3/h, Lot 1), and calculate the resulting 2-year consumption, in the technical offer</w:t>
      </w:r>
    </w:p>
    <w:p w14:paraId="05D9D488" w14:textId="73CF5275" w:rsidR="00A20828" w:rsidRDefault="00A20828" w:rsidP="00A20828">
      <w:pPr>
        <w:pStyle w:val="berschrift2"/>
      </w:pPr>
      <w:r>
        <w:lastRenderedPageBreak/>
        <w:t>1.3.5. Membrane preservation/conservation chemical kit — seasonal, 2-year operational supply (per installed 5 m³/h RO unit, Lot 1)</w:t>
      </w:r>
    </w:p>
    <w:p w14:paraId="10BB0CD2" w14:textId="77777777" w:rsidR="00A20828" w:rsidRDefault="00A20828" w:rsidP="00A20828">
      <w:pPr>
        <w:keepNext/>
        <w:spacing w:before="160"/>
      </w:pPr>
      <w:r>
        <w:rPr>
          <w:b/>
        </w:rPr>
        <w:t>SCOPE</w:t>
      </w:r>
    </w:p>
    <w:p w14:paraId="72E79C98" w14:textId="77777777" w:rsidR="00A20828" w:rsidRDefault="00A20828" w:rsidP="00A20828">
      <w:pPr>
        <w:pStyle w:val="Aufzhlungszeichen"/>
      </w:pPr>
      <w:r>
        <w:t>Chemical preservation/conservation agent for the seasonal (5-6 month, summer) shutdown of the RO unit specified under Lot 1, to prevent biological fouling and drying of the membrane elements</w:t>
      </w:r>
    </w:p>
    <w:p w14:paraId="3A6F57EC" w14:textId="77777777" w:rsidR="00A20828" w:rsidRDefault="00A20828" w:rsidP="00A20828">
      <w:pPr>
        <w:pStyle w:val="Aufzhlungszeichen"/>
      </w:pPr>
      <w:r>
        <w:t>Written preservation and reactivation protocol specific to the membrane elements installed, to be provided with the first delivery</w:t>
      </w:r>
    </w:p>
    <w:p w14:paraId="5C8CD75E" w14:textId="77777777" w:rsidR="00A20828" w:rsidRDefault="00A20828" w:rsidP="00A20828">
      <w:pPr>
        <w:keepNext/>
        <w:spacing w:before="160"/>
      </w:pPr>
      <w:r>
        <w:rPr>
          <w:b/>
        </w:rPr>
        <w:t>QUANTITY BASIS ("set" = 2-year supply, i.e. 2 seasonal preservation cycles, for 1 installed unit)</w:t>
      </w:r>
    </w:p>
    <w:p w14:paraId="222F1ACD" w14:textId="77777777" w:rsidR="00A20828" w:rsidRDefault="00A20828" w:rsidP="00A20828">
      <w:pPr>
        <w:pStyle w:val="Aufzhlungszeichen"/>
      </w:pPr>
      <w:r>
        <w:t>Bidder to state the assumed membrane pressure vessel volume and the resulting preservation chemical volume required per cycle, in the technical offer</w:t>
      </w:r>
    </w:p>
    <w:p w14:paraId="0423E24C" w14:textId="77777777" w:rsidR="00A20828" w:rsidRDefault="00A20828" w:rsidP="00A20828">
      <w:pPr>
        <w:keepNext/>
        <w:spacing w:before="160"/>
      </w:pPr>
      <w:r>
        <w:rPr>
          <w:b/>
        </w:rPr>
        <w:t>PACKAGING &amp; DOCUMENTATION</w:t>
      </w:r>
    </w:p>
    <w:p w14:paraId="6FAD3D72" w14:textId="77777777" w:rsidR="00A20828" w:rsidRDefault="00A20828" w:rsidP="00A20828">
      <w:pPr>
        <w:pStyle w:val="Aufzhlungszeichen"/>
      </w:pPr>
      <w:r>
        <w:t>Original manufacturer packaging; shelf-life min. 24 months from production date</w:t>
      </w:r>
    </w:p>
    <w:p w14:paraId="641B3553" w14:textId="72926A1C" w:rsidR="00A20828" w:rsidRDefault="00A20828" w:rsidP="00A20828">
      <w:pPr>
        <w:pStyle w:val="Aufzhlungszeichen"/>
      </w:pPr>
      <w:r>
        <w:t>Safety Data Sheet (SDS) in English and/or Ukrainian to be provided</w:t>
      </w:r>
    </w:p>
    <w:p w14:paraId="2CF62F70" w14:textId="739B3C86" w:rsidR="00A20828" w:rsidRDefault="00A20828" w:rsidP="00A20828">
      <w:pPr>
        <w:pStyle w:val="berschrift2"/>
      </w:pPr>
      <w:r>
        <w:t>1.3.6. Critical mechanical/instrumentation spare parts kit — 2-year operational supply (per installed 5 m³/h RO unit, Lot 1)</w:t>
      </w:r>
    </w:p>
    <w:p w14:paraId="7B86A317" w14:textId="77777777" w:rsidR="00A20828" w:rsidRDefault="00A20828" w:rsidP="00A20828">
      <w:pPr>
        <w:keepNext/>
        <w:spacing w:before="160"/>
      </w:pPr>
      <w:r>
        <w:rPr>
          <w:b/>
        </w:rPr>
        <w:t>SCOPE</w:t>
      </w:r>
    </w:p>
    <w:p w14:paraId="772BAD87" w14:textId="77777777" w:rsidR="00A20828" w:rsidRDefault="00A20828" w:rsidP="00A20828">
      <w:pPr>
        <w:pStyle w:val="Aufzhlungszeichen"/>
      </w:pPr>
      <w:r>
        <w:t>Shaft seals / mechanical seals for the high-pressure pump (quantity for the number of scheduled seal changes over 2 years, per manufacturer's maintenance schedule)</w:t>
      </w:r>
    </w:p>
    <w:p w14:paraId="61ACFDC4" w14:textId="77777777" w:rsidR="00A20828" w:rsidRDefault="00A20828" w:rsidP="00A20828">
      <w:pPr>
        <w:pStyle w:val="Aufzhlungszeichen"/>
      </w:pPr>
      <w:r>
        <w:t xml:space="preserve">Diaphragms/membranes (wearing parts) for the </w:t>
      </w:r>
      <w:proofErr w:type="spellStart"/>
      <w:r>
        <w:t>antiscalant</w:t>
      </w:r>
      <w:proofErr w:type="spellEnd"/>
      <w:r>
        <w:t xml:space="preserve"> and pH-correction dosing pumps - 1 full replacement set per pump</w:t>
      </w:r>
    </w:p>
    <w:p w14:paraId="44902D6E" w14:textId="77777777" w:rsidR="00A20828" w:rsidRDefault="00A20828" w:rsidP="00A20828">
      <w:pPr>
        <w:pStyle w:val="Aufzhlungszeichen"/>
      </w:pPr>
      <w:r>
        <w:t>Spare pH sensor and spare electrical conductivity (EC) sensor, compatible with the PLC/instrumentation specified under Lot 1 - 1 of each</w:t>
      </w:r>
    </w:p>
    <w:p w14:paraId="6A2BBE02" w14:textId="77777777" w:rsidR="00A20828" w:rsidRDefault="00A20828" w:rsidP="00A20828">
      <w:pPr>
        <w:pStyle w:val="Aufzhlungszeichen"/>
      </w:pPr>
      <w:r>
        <w:t>Gasket/O-ring set for the cartridge filter housing - sufficient for all scheduled cartridge changes over 2 years</w:t>
      </w:r>
    </w:p>
    <w:p w14:paraId="2B2545E5" w14:textId="77777777" w:rsidR="00A20828" w:rsidRDefault="00A20828" w:rsidP="00A20828">
      <w:pPr>
        <w:keepNext/>
        <w:spacing w:before="160"/>
      </w:pPr>
      <w:r>
        <w:rPr>
          <w:b/>
        </w:rPr>
        <w:t>PACKAGING &amp; DOCUMENTATION</w:t>
      </w:r>
    </w:p>
    <w:p w14:paraId="4FF71CA3" w14:textId="77777777" w:rsidR="00A20828" w:rsidRDefault="00A20828" w:rsidP="00A20828">
      <w:pPr>
        <w:pStyle w:val="Aufzhlungszeichen"/>
      </w:pPr>
      <w:r>
        <w:t>Original manufacturer packaging, individually labelled per part; shelf-life min. 24 months from production date</w:t>
      </w:r>
    </w:p>
    <w:p w14:paraId="561266C4" w14:textId="77777777" w:rsidR="00A20828" w:rsidRDefault="00A20828" w:rsidP="00A20828">
      <w:pPr>
        <w:pStyle w:val="Aufzhlungszeichen"/>
      </w:pPr>
      <w:r>
        <w:t>Parts list cross-referenced to the equipment supplied under Lot 1 (position/drawing reference)</w:t>
      </w:r>
    </w:p>
    <w:p w14:paraId="1AFD46F8" w14:textId="77777777" w:rsidR="00A20828" w:rsidRDefault="00A20828" w:rsidP="00A20828">
      <w:pPr>
        <w:keepNext/>
        <w:spacing w:before="160"/>
      </w:pPr>
      <w:r>
        <w:rPr>
          <w:b/>
        </w:rPr>
        <w:t>QUANTITY BASIS ("set" = 2-year supply for 1 installed unit)</w:t>
      </w:r>
    </w:p>
    <w:p w14:paraId="019862CD" w14:textId="77777777" w:rsidR="00A20828" w:rsidRDefault="00A20828" w:rsidP="00A20828">
      <w:pPr>
        <w:pStyle w:val="Aufzhlungszeichen"/>
      </w:pPr>
      <w:r>
        <w:t>Bidder to state, for each part, the assumed replacement interval / expected service life under the stated feed water and operating conditions, and the resulting quantity included in one 2-year "set", in the technical offer</w:t>
      </w:r>
    </w:p>
    <w:p w14:paraId="539F7CAF" w14:textId="77777777" w:rsidR="00D80B71" w:rsidRDefault="00D80B71" w:rsidP="00D80B71">
      <w:pPr>
        <w:pStyle w:val="Aufzhlungszeichen"/>
        <w:numPr>
          <w:ilvl w:val="0"/>
          <w:numId w:val="0"/>
        </w:numPr>
      </w:pPr>
    </w:p>
    <w:p w14:paraId="55BC8EEF" w14:textId="77777777" w:rsidR="00A20828" w:rsidRDefault="00A20828" w:rsidP="00A20828">
      <w:pPr>
        <w:pStyle w:val="Aufzhlungszeichen"/>
        <w:numPr>
          <w:ilvl w:val="0"/>
          <w:numId w:val="0"/>
        </w:numPr>
        <w:ind w:left="360" w:hanging="360"/>
      </w:pPr>
    </w:p>
    <w:p w14:paraId="39F90ACE" w14:textId="046AB82B" w:rsidR="006535B8" w:rsidRDefault="00000000">
      <w:pPr>
        <w:pStyle w:val="berschrift2"/>
      </w:pPr>
      <w:r>
        <w:lastRenderedPageBreak/>
        <w:t xml:space="preserve">2.1. </w:t>
      </w:r>
      <w:r w:rsidR="000A2A83">
        <w:t xml:space="preserve">Lot 2: </w:t>
      </w:r>
      <w:r>
        <w:t>Reverse Osmosis (RO) Water Treatment Unit, 10 m3/h permeate capacity (skid-mounted, complete system) - equipment</w:t>
      </w:r>
    </w:p>
    <w:p w14:paraId="222052CF" w14:textId="77777777" w:rsidR="006535B8" w:rsidRDefault="00000000">
      <w:pPr>
        <w:keepNext/>
        <w:spacing w:before="160"/>
      </w:pPr>
      <w:r>
        <w:rPr>
          <w:b/>
        </w:rPr>
        <w:t>GENERAL</w:t>
      </w:r>
    </w:p>
    <w:p w14:paraId="4D159E19" w14:textId="77777777" w:rsidR="006535B8" w:rsidRDefault="00000000">
      <w:pPr>
        <w:pStyle w:val="Aufzhlungszeichen"/>
      </w:pPr>
      <w:r>
        <w:t>Skid-mounted, fully automated, factory pre-assembled and pre-tested reverse osmosis (RO) water treatment unit for district heating (DH) make-up water treatment</w:t>
      </w:r>
    </w:p>
    <w:p w14:paraId="515F092F" w14:textId="77777777" w:rsidR="006535B8" w:rsidRDefault="00000000">
      <w:pPr>
        <w:pStyle w:val="Aufzhlungszeichen"/>
      </w:pPr>
      <w:r>
        <w:t>Suitable for indoor installation and continuous operation at DH utility sites in Ukraine</w:t>
      </w:r>
    </w:p>
    <w:p w14:paraId="45F043B0" w14:textId="77777777" w:rsidR="006535B8" w:rsidRDefault="00000000">
      <w:pPr>
        <w:pStyle w:val="Aufzhlungszeichen"/>
      </w:pPr>
      <w:r>
        <w:t>Nominal permeate capacity: 10 m3/h at the reference feed water quality stated below</w:t>
      </w:r>
    </w:p>
    <w:p w14:paraId="2D619B31" w14:textId="77777777" w:rsidR="006535B8" w:rsidRDefault="00000000">
      <w:pPr>
        <w:pStyle w:val="Aufzhlungszeichen"/>
      </w:pPr>
      <w:r>
        <w:t>Recovery rate: minimum 75% (an outcome of the bidder's project-specific design calculation for the stated feed water quality; see MEMBRANE BLOCK and HIGH-PRESSURE PUMP below - not a fixed band)</w:t>
      </w:r>
    </w:p>
    <w:p w14:paraId="148B81FE" w14:textId="77777777" w:rsidR="006535B8" w:rsidRDefault="00000000">
      <w:pPr>
        <w:pStyle w:val="Aufzhlungszeichen"/>
      </w:pPr>
      <w:r>
        <w:t xml:space="preserve">Bidder shall submit a project-specific membrane design/projection report (e.g. ROSA, </w:t>
      </w:r>
      <w:proofErr w:type="spellStart"/>
      <w:r>
        <w:t>IMSDesign</w:t>
      </w:r>
      <w:proofErr w:type="spellEnd"/>
      <w:r>
        <w:t xml:space="preserve"> or equivalent) confirming the offered configuration meets this capacity at the stated feed water quality</w:t>
      </w:r>
    </w:p>
    <w:p w14:paraId="4706A2EC" w14:textId="77777777" w:rsidR="006535B8" w:rsidRDefault="00000000">
      <w:pPr>
        <w:pStyle w:val="Aufzhlungszeichen"/>
      </w:pPr>
      <w:r>
        <w:t xml:space="preserve">The report shall contain at least: raw water quality and design temperature; membrane type and manufacturer; number of pressure vessels and membrane elements; membrane area and array; design flux; permeate and concentrate flow; recovery; operating pressure; permeate quality and salt rejection; expected ion concentrations and saturation indices in the concentrate (CaCO3, CaSO4, BaSO4, SrSO4, SiO2); required </w:t>
      </w:r>
      <w:proofErr w:type="spellStart"/>
      <w:r>
        <w:t>antiscalant</w:t>
      </w:r>
      <w:proofErr w:type="spellEnd"/>
      <w:r>
        <w:t xml:space="preserve"> dosing; specific energy consumption and its basis of calculation. It shall be based on the worst-case raw water quality stated above; the bidder shall name any further water analyses required for the final membrane design</w:t>
      </w:r>
    </w:p>
    <w:p w14:paraId="64A513AB" w14:textId="77777777" w:rsidR="006535B8" w:rsidRDefault="00000000">
      <w:pPr>
        <w:keepNext/>
        <w:spacing w:before="160"/>
      </w:pPr>
      <w:r>
        <w:rPr>
          <w:b/>
        </w:rPr>
        <w:t>FEED WATER DESIGN BASIS (worst-case Ukrainian DH raw water)</w:t>
      </w:r>
    </w:p>
    <w:p w14:paraId="2BF08274" w14:textId="77777777" w:rsidR="006535B8" w:rsidRDefault="00000000">
      <w:pPr>
        <w:pStyle w:val="Aufzhlungszeichen"/>
      </w:pPr>
      <w:r>
        <w:t>Total hardness: up to 20 mg-eq/dm3</w:t>
      </w:r>
    </w:p>
    <w:p w14:paraId="44C9753B" w14:textId="77777777" w:rsidR="006535B8" w:rsidRDefault="00000000">
      <w:pPr>
        <w:pStyle w:val="Aufzhlungszeichen"/>
      </w:pPr>
      <w:r>
        <w:t>Total dissolved solids (TDS): up to 1,500 mg/dm3</w:t>
      </w:r>
    </w:p>
    <w:p w14:paraId="7FA33125" w14:textId="77777777" w:rsidR="006535B8" w:rsidRDefault="00000000">
      <w:pPr>
        <w:pStyle w:val="Aufzhlungszeichen"/>
      </w:pPr>
      <w:r>
        <w:t>Iron content: up to 1.2 mg/dm3</w:t>
      </w:r>
    </w:p>
    <w:p w14:paraId="32A15B0B" w14:textId="77777777" w:rsidR="006535B8" w:rsidRDefault="00000000">
      <w:pPr>
        <w:pStyle w:val="Aufzhlungszeichen"/>
      </w:pPr>
      <w:r>
        <w:t>The bidder shall state the further feed water parameters assumed in the design (temperature range, pH, alkalinity, calcium, magnesium, sulphate, silica, chloride, sodium, manganese, turbidity, SDI); site-specific raw water analyses shall be checked before commissioning</w:t>
      </w:r>
    </w:p>
    <w:p w14:paraId="732E7F8C" w14:textId="77777777" w:rsidR="006535B8" w:rsidRDefault="00000000">
      <w:pPr>
        <w:pStyle w:val="Aufzhlungszeichen"/>
      </w:pPr>
      <w:r>
        <w:t>The bidder shall state the maximum allowable RO-inlet values required by the membrane manufacturer (total and dissolved iron, manganese, SDI, turbidity, residual oxidants); meeting these values by upstream treatment (e.g. iron removal) is the responsibility of the DH utility</w:t>
      </w:r>
    </w:p>
    <w:p w14:paraId="59E013CC" w14:textId="77777777" w:rsidR="006535B8" w:rsidRDefault="00000000">
      <w:pPr>
        <w:keepNext/>
        <w:spacing w:before="160"/>
      </w:pPr>
      <w:r>
        <w:rPr>
          <w:b/>
        </w:rPr>
        <w:t>PRE-FILTRATION</w:t>
      </w:r>
    </w:p>
    <w:p w14:paraId="04644F5B" w14:textId="77777777" w:rsidR="006535B8" w:rsidRDefault="00000000">
      <w:pPr>
        <w:pStyle w:val="Aufzhlungszeichen"/>
      </w:pPr>
      <w:r>
        <w:t>5-micron sediment cartridge filters, heavy-duty, quick-replace multi-cartridge housing, sized for full design flow</w:t>
      </w:r>
    </w:p>
    <w:p w14:paraId="17450C29" w14:textId="77777777" w:rsidR="006535B8" w:rsidRDefault="00000000">
      <w:pPr>
        <w:keepNext/>
        <w:spacing w:before="160"/>
      </w:pPr>
      <w:r>
        <w:rPr>
          <w:b/>
        </w:rPr>
        <w:t>ANTISCALANT DOSING</w:t>
      </w:r>
    </w:p>
    <w:p w14:paraId="4EF039EA" w14:textId="77777777" w:rsidR="006535B8" w:rsidRDefault="00000000">
      <w:pPr>
        <w:pStyle w:val="Aufzhlungszeichen"/>
      </w:pPr>
      <w:r>
        <w:t>Digital diaphragm metering pump with proportional (flow-paced) dosing control</w:t>
      </w:r>
    </w:p>
    <w:p w14:paraId="70EAA89C" w14:textId="77777777" w:rsidR="006535B8" w:rsidRDefault="00000000">
      <w:pPr>
        <w:pStyle w:val="Aufzhlungszeichen"/>
      </w:pPr>
      <w:r>
        <w:t>Dedicated chemical day-tank with low-level alarm</w:t>
      </w:r>
    </w:p>
    <w:p w14:paraId="75536A5F" w14:textId="77777777" w:rsidR="006535B8" w:rsidRDefault="00000000">
      <w:pPr>
        <w:pStyle w:val="Aufzhlungszeichen"/>
      </w:pPr>
      <w:proofErr w:type="spellStart"/>
      <w:r>
        <w:t>Antiscalant</w:t>
      </w:r>
      <w:proofErr w:type="spellEnd"/>
      <w:r>
        <w:t xml:space="preserve"> formulation compatible with the stated hardness/iron/TDS</w:t>
      </w:r>
    </w:p>
    <w:p w14:paraId="1C24A88A" w14:textId="77777777" w:rsidR="006535B8" w:rsidRDefault="00000000">
      <w:pPr>
        <w:keepNext/>
        <w:spacing w:before="160"/>
      </w:pPr>
      <w:r>
        <w:rPr>
          <w:b/>
        </w:rPr>
        <w:lastRenderedPageBreak/>
        <w:t>HIGH-PRESSURE PUMP</w:t>
      </w:r>
    </w:p>
    <w:p w14:paraId="45626A82" w14:textId="77777777" w:rsidR="006535B8" w:rsidRDefault="00000000">
      <w:pPr>
        <w:pStyle w:val="Aufzhlungszeichen"/>
      </w:pPr>
      <w:r>
        <w:t>Multistage pump, stainless steel wetted parts (min. AISI 316), with Variable Frequency Drive (VFD)</w:t>
      </w:r>
    </w:p>
    <w:p w14:paraId="6B9CD5CA" w14:textId="77777777" w:rsidR="006535B8" w:rsidRDefault="00000000">
      <w:pPr>
        <w:pStyle w:val="Aufzhlungszeichen"/>
      </w:pPr>
      <w:r>
        <w:t>Operating pressure is an outcome of the bidder's project-specific membrane design calculation for the stated feed water quality, the specified flux limit and the selected recovery (indicative reference range for this water quality: 14-18 bar; not a fixed requirement)</w:t>
      </w:r>
    </w:p>
    <w:p w14:paraId="7AC29B0B" w14:textId="77777777" w:rsidR="006535B8" w:rsidRDefault="00000000">
      <w:pPr>
        <w:pStyle w:val="Aufzhlungszeichen"/>
      </w:pPr>
      <w:r>
        <w:t>Specific energy consumption: to be calculated by the bidder and stated as a guaranteed value (kWh/m3 of permeate) at clean membranes and design temperature, measured at the skid boundary (high-pressure pump plus all auxiliary/dosing drives mounted on the skid; excludes external balance-of-plant equipment such as buffer-tank transfer pumps); to be provided together with the supporting pump curve and system energy balance specific to the offered 10 m3/h capacity, and documented in the factory test report (see FACTORY ACCEPTANCE TEST below)</w:t>
      </w:r>
    </w:p>
    <w:p w14:paraId="16C2EE28" w14:textId="77777777" w:rsidR="006535B8" w:rsidRDefault="00000000">
      <w:pPr>
        <w:keepNext/>
        <w:spacing w:before="160"/>
      </w:pPr>
      <w:r>
        <w:rPr>
          <w:b/>
        </w:rPr>
        <w:t>MEMBRANE BLOCK</w:t>
      </w:r>
    </w:p>
    <w:p w14:paraId="4F37436E" w14:textId="77777777" w:rsidR="006535B8" w:rsidRDefault="00000000">
      <w:pPr>
        <w:pStyle w:val="Aufzhlungszeichen"/>
      </w:pPr>
      <w:r>
        <w:t>High-rejection, fouling-resistant polyamide thin-film composite (TFC) spiral-wound elements; commercially available and replaceable from more than one manufacturer (no proprietary/non-standard format); element diameter (4-inch or 8-inch) to be selected by the bidder as appropriate for the offered capacity and array design, and justified in the design calculation</w:t>
      </w:r>
    </w:p>
    <w:p w14:paraId="1622B711" w14:textId="77777777" w:rsidR="006535B8" w:rsidRDefault="00000000">
      <w:pPr>
        <w:pStyle w:val="Aufzhlungszeichen"/>
      </w:pPr>
      <w:r>
        <w:t>Minimum nominal salt (NaCl) rejection per element: 99.5%, per manufacturer's standard test conditions</w:t>
      </w:r>
    </w:p>
    <w:p w14:paraId="4CD5D46D" w14:textId="77777777" w:rsidR="006535B8" w:rsidRDefault="00000000">
      <w:pPr>
        <w:pStyle w:val="Aufzhlungszeichen"/>
      </w:pPr>
      <w:r>
        <w:t>Maximum average design permeate flux: 18 L/(m2*h), appropriate for iron-bearing feed water; bidder to state the number of elements/pressure vessels and the resulting design flux in the technical offer</w:t>
      </w:r>
    </w:p>
    <w:p w14:paraId="42433DDA" w14:textId="77777777" w:rsidR="006535B8" w:rsidRDefault="00000000">
      <w:pPr>
        <w:pStyle w:val="Aufzhlungszeichen"/>
      </w:pPr>
      <w:r>
        <w:t>Recovery: minimum 75% (bidder may propose a higher design recovery where justified by the feed water quality, flux limit and element selection)</w:t>
      </w:r>
    </w:p>
    <w:p w14:paraId="28A8AF63" w14:textId="77777777" w:rsidR="006535B8" w:rsidRDefault="00000000">
      <w:pPr>
        <w:pStyle w:val="Aufzhlungszeichen"/>
      </w:pPr>
      <w:r>
        <w:t>Bidder to state expected element life under the stated feed water (indicative range: 2-3 years, versus a 5-6 year nominal design life, due to the aggressive raw water)</w:t>
      </w:r>
    </w:p>
    <w:p w14:paraId="6A5D1E9C" w14:textId="77777777" w:rsidR="006535B8" w:rsidRDefault="00000000">
      <w:pPr>
        <w:keepNext/>
        <w:spacing w:before="160"/>
      </w:pPr>
      <w:r>
        <w:rPr>
          <w:b/>
        </w:rPr>
        <w:t>pH CORRECTION (CO2 NEUTRALIZATION)</w:t>
      </w:r>
    </w:p>
    <w:p w14:paraId="116C48FA" w14:textId="77777777" w:rsidR="006535B8" w:rsidRDefault="00000000">
      <w:pPr>
        <w:pStyle w:val="Aufzhlungszeichen"/>
      </w:pPr>
      <w:r>
        <w:t>Dedicated NaOH dosing pump and day-tank on the permeate line</w:t>
      </w:r>
    </w:p>
    <w:p w14:paraId="02384D6E" w14:textId="77777777" w:rsidR="006535B8" w:rsidRDefault="00000000">
      <w:pPr>
        <w:pStyle w:val="Aufzhlungszeichen"/>
      </w:pPr>
      <w:r>
        <w:t>Function: neutralize free CO2 and raise permeate pH from approx. 5.0-5.3 to 8.5-9.5</w:t>
      </w:r>
    </w:p>
    <w:p w14:paraId="44FF27B0" w14:textId="77777777" w:rsidR="006535B8" w:rsidRDefault="00000000">
      <w:pPr>
        <w:pStyle w:val="Aufzhlungszeichen"/>
      </w:pPr>
      <w:r>
        <w:t>Automatic, pH-controlled proportional dosing, interlocked with an online permeate pH sensor</w:t>
      </w:r>
    </w:p>
    <w:p w14:paraId="0BA263A9" w14:textId="77777777" w:rsidR="006535B8" w:rsidRDefault="00000000">
      <w:pPr>
        <w:pStyle w:val="Aufzhlungszeichen"/>
      </w:pPr>
      <w:r>
        <w:t>Residual free CO2 is removed in the utility's existing thermal deaeration (not part of the supply); the bidder shall state the expected free CO2 concentration in the permeate and the resulting NaOH consumption</w:t>
      </w:r>
    </w:p>
    <w:p w14:paraId="6FD5F0E8" w14:textId="77777777" w:rsidR="006535B8" w:rsidRDefault="00000000">
      <w:pPr>
        <w:keepNext/>
        <w:spacing w:before="160"/>
      </w:pPr>
      <w:r>
        <w:rPr>
          <w:b/>
        </w:rPr>
        <w:t>CLEAN-IN-PLACE (CIP) SYSTEM</w:t>
      </w:r>
    </w:p>
    <w:p w14:paraId="7D87DC0E" w14:textId="77777777" w:rsidR="006535B8" w:rsidRDefault="00000000">
      <w:pPr>
        <w:pStyle w:val="Aufzhlungszeichen"/>
      </w:pPr>
      <w:r>
        <w:t>Fully integrated CIP station: cleaning tank, circulation pump, cartridge pre-filter, valves and piping for both low-pH (acid) and high-pH (alkaline) cleaning cycles</w:t>
      </w:r>
    </w:p>
    <w:p w14:paraId="6011F4F4" w14:textId="77777777" w:rsidR="006535B8" w:rsidRDefault="00000000">
      <w:pPr>
        <w:pStyle w:val="Aufzhlungszeichen"/>
      </w:pPr>
      <w:r>
        <w:t>Cleaning cycle sequencing via the PLC (automatic or semi-automatic)</w:t>
      </w:r>
    </w:p>
    <w:p w14:paraId="2BEF15D3" w14:textId="77777777" w:rsidR="006535B8" w:rsidRDefault="00000000">
      <w:pPr>
        <w:keepNext/>
        <w:spacing w:before="160"/>
      </w:pPr>
      <w:r>
        <w:rPr>
          <w:b/>
        </w:rPr>
        <w:t>INSTRUMENTATION &amp; CONTROL (PLC)</w:t>
      </w:r>
    </w:p>
    <w:p w14:paraId="0E2509AF" w14:textId="77777777" w:rsidR="006535B8" w:rsidRDefault="00000000">
      <w:pPr>
        <w:pStyle w:val="Aufzhlungszeichen"/>
      </w:pPr>
      <w:r>
        <w:t xml:space="preserve">PLC controller with </w:t>
      </w:r>
      <w:proofErr w:type="spellStart"/>
      <w:r>
        <w:t>colour</w:t>
      </w:r>
      <w:proofErr w:type="spellEnd"/>
      <w:r>
        <w:t xml:space="preserve"> touchscreen HMI</w:t>
      </w:r>
    </w:p>
    <w:p w14:paraId="3DF143BC" w14:textId="77777777" w:rsidR="006535B8" w:rsidRDefault="00000000">
      <w:pPr>
        <w:pStyle w:val="Aufzhlungszeichen"/>
      </w:pPr>
      <w:r>
        <w:lastRenderedPageBreak/>
        <w:t>Continuous online monitoring and PLC logging of: electrical conductivity (EC) of raw water and permeate; temperature; pH of raw water and permeate; permeate and concentrate flow rates</w:t>
      </w:r>
    </w:p>
    <w:p w14:paraId="6BC04FDF" w14:textId="77777777" w:rsidR="006535B8" w:rsidRDefault="00000000">
      <w:pPr>
        <w:pStyle w:val="Aufzhlungszeichen"/>
      </w:pPr>
      <w:r>
        <w:t>4-20 mA and/or dry-contact outputs for remote monitoring/SCADA integration</w:t>
      </w:r>
    </w:p>
    <w:p w14:paraId="4BC51047" w14:textId="77777777" w:rsidR="006535B8" w:rsidRDefault="00000000">
      <w:pPr>
        <w:pStyle w:val="Aufzhlungszeichen"/>
      </w:pPr>
      <w:r>
        <w:t>Automatic low-pressure, high-pressure and dry-run protection interlocks on the high-pressure pump</w:t>
      </w:r>
    </w:p>
    <w:p w14:paraId="620E4DC8" w14:textId="77777777" w:rsidR="006535B8" w:rsidRDefault="00000000">
      <w:pPr>
        <w:pStyle w:val="Aufzhlungszeichen"/>
      </w:pPr>
      <w:r>
        <w:t>Feed and concentrate pressure, differential pressure across the membrane stage(s), low-flow alarm, and automatic alarm/shutdown at high permeate conductivity</w:t>
      </w:r>
    </w:p>
    <w:p w14:paraId="59CAD143" w14:textId="77777777" w:rsidR="006535B8" w:rsidRDefault="00000000">
      <w:pPr>
        <w:keepNext/>
        <w:spacing w:before="160"/>
      </w:pPr>
      <w:r>
        <w:rPr>
          <w:b/>
        </w:rPr>
        <w:t>OPERATIONAL RESILIENCE</w:t>
      </w:r>
    </w:p>
    <w:p w14:paraId="54CAEED9" w14:textId="77777777" w:rsidR="006535B8" w:rsidRDefault="00000000">
      <w:pPr>
        <w:pStyle w:val="Aufzhlungszeichen"/>
      </w:pPr>
      <w:r>
        <w:t xml:space="preserve">Rated for continuous operation at the stated feed water quality without membrane scaling, provided </w:t>
      </w:r>
      <w:proofErr w:type="spellStart"/>
      <w:r>
        <w:t>antiscalant</w:t>
      </w:r>
      <w:proofErr w:type="spellEnd"/>
      <w:r>
        <w:t xml:space="preserve"> dosing and the specified CIP schedule are maintained</w:t>
      </w:r>
    </w:p>
    <w:p w14:paraId="0839F02C" w14:textId="77777777" w:rsidR="006535B8" w:rsidRDefault="00000000">
      <w:pPr>
        <w:pStyle w:val="Aufzhlungszeichen"/>
      </w:pPr>
      <w:r>
        <w:t>Dry-contact/signal interface for integration with an external clean-water buffer/accumulator tank, to enable hybrid blending with Na-cation softened water</w:t>
      </w:r>
    </w:p>
    <w:p w14:paraId="31BF8CB2" w14:textId="77777777" w:rsidR="006535B8" w:rsidRDefault="00000000">
      <w:pPr>
        <w:pStyle w:val="Aufzhlungszeichen"/>
      </w:pPr>
      <w:r>
        <w:t>Automatic safe shutdown on power loss; automatic membrane flush with permeate on restart (mains or generator power)</w:t>
      </w:r>
    </w:p>
    <w:p w14:paraId="1C8551CC" w14:textId="77777777" w:rsidR="006535B8" w:rsidRDefault="00000000">
      <w:pPr>
        <w:keepNext/>
        <w:spacing w:before="160"/>
      </w:pPr>
      <w:r>
        <w:rPr>
          <w:b/>
        </w:rPr>
        <w:t>SUMMER PRESERVATION</w:t>
      </w:r>
    </w:p>
    <w:p w14:paraId="419FBD60" w14:textId="77777777" w:rsidR="006535B8" w:rsidRDefault="00000000">
      <w:pPr>
        <w:pStyle w:val="Aufzhlungszeichen"/>
      </w:pPr>
      <w:r>
        <w:t>Chemical membrane preservation agent(s) and a written protocol for a 5-6 month seasonal (summer) shutdown, to prevent bio-fouling and drying of the membrane elements</w:t>
      </w:r>
    </w:p>
    <w:p w14:paraId="2830E38B" w14:textId="77777777" w:rsidR="006535B8" w:rsidRDefault="00000000">
      <w:pPr>
        <w:pStyle w:val="Aufzhlungszeichen"/>
      </w:pPr>
      <w:r>
        <w:t>The protocol shall include at least one interim inspection during the shutdown period (with re-dosing/recirculation of the preservation solution if required by its condition and ambient temperature), rather than a single one-off lay-up only; bidder to state the proposed preservation product's validated hold time and the resulting inspection/re-dosing interval (typically every 3-6 months depending on temperature)</w:t>
      </w:r>
    </w:p>
    <w:p w14:paraId="769612E6" w14:textId="77777777" w:rsidR="006535B8" w:rsidRDefault="00000000">
      <w:pPr>
        <w:pStyle w:val="Aufzhlungszeichen"/>
      </w:pPr>
      <w:r>
        <w:t>The preservation and recommissioning protocol (to be submitted with the offer) shall contain at least: (1) preparation of the unit before shutdown; (2) cleaning of the membranes; (3) selection and dosing of the preservative; (4) filling and circulation; (5) storage conditions; (6) required temperature limits; (7) interim inspection during the shutdown period; (8) criteria for re-dosing; (9) procedure for re-dosing or renewed circulation; (10) procedure for recommissioning and flushing; a one-off preservation without interim inspection is not sufficient</w:t>
      </w:r>
    </w:p>
    <w:p w14:paraId="766005BA" w14:textId="77777777" w:rsidR="006535B8" w:rsidRDefault="00000000">
      <w:pPr>
        <w:keepNext/>
        <w:spacing w:before="160"/>
      </w:pPr>
      <w:r>
        <w:rPr>
          <w:b/>
        </w:rPr>
        <w:t>SCOPE OF SUPPLY (per unit)</w:t>
      </w:r>
    </w:p>
    <w:p w14:paraId="5CC89A4B" w14:textId="77777777" w:rsidR="006535B8" w:rsidRDefault="00000000">
      <w:pPr>
        <w:pStyle w:val="Aufzhlungszeichen"/>
      </w:pPr>
      <w:r>
        <w:t>Complete skid as specified above, factory tested</w:t>
      </w:r>
    </w:p>
    <w:p w14:paraId="16D4147A" w14:textId="77777777" w:rsidR="006535B8" w:rsidRDefault="00000000">
      <w:pPr>
        <w:pStyle w:val="Aufzhlungszeichen"/>
      </w:pPr>
      <w:r>
        <w:t>Training: online, minimum 1 full working day: operation, CIP washing procedure, seasonal membrane preservation/reactivation including interim inspection, calibration of pH and EC sensors, integration with the utility's existing water treatment scheme and control system, troubleshooting and safety; training materials and an attendance record to be provided</w:t>
      </w:r>
    </w:p>
    <w:p w14:paraId="61224F01" w14:textId="52FF4AA4" w:rsidR="006535B8" w:rsidRDefault="00000000">
      <w:pPr>
        <w:pStyle w:val="Aufzhlungszeichen"/>
      </w:pPr>
      <w:r>
        <w:t>Operation &amp; Maintenance manual and as-built documentation, in Ukrainian and</w:t>
      </w:r>
      <w:r w:rsidR="005C66E2">
        <w:t>/or</w:t>
      </w:r>
      <w:r>
        <w:t xml:space="preserve"> English</w:t>
      </w:r>
    </w:p>
    <w:p w14:paraId="7C3DCC86" w14:textId="70F1FF13" w:rsidR="006535B8" w:rsidRDefault="00000000">
      <w:pPr>
        <w:pStyle w:val="Aufzhlungszeichen"/>
      </w:pPr>
      <w:r>
        <w:t>Prices are stated as separate positions: equipment (2.1)</w:t>
      </w:r>
      <w:r w:rsidR="005C66E2">
        <w:t>,</w:t>
      </w:r>
      <w:r>
        <w:t xml:space="preserve"> online training (2.2)</w:t>
      </w:r>
      <w:r w:rsidR="005C66E2">
        <w:t xml:space="preserve"> and consumables (2.3)</w:t>
      </w:r>
    </w:p>
    <w:p w14:paraId="69DC37D9" w14:textId="0369A506" w:rsidR="006535B8" w:rsidRDefault="00000000">
      <w:pPr>
        <w:pStyle w:val="Aufzhlungszeichen"/>
      </w:pPr>
      <w:r>
        <w:t>Consumables and spare parts for the first 2 years</w:t>
      </w:r>
    </w:p>
    <w:p w14:paraId="405773BF" w14:textId="77777777" w:rsidR="006535B8" w:rsidRDefault="00000000">
      <w:pPr>
        <w:pStyle w:val="Aufzhlungszeichen"/>
      </w:pPr>
      <w:r>
        <w:t xml:space="preserve">Completeness: the contractor is obliged to offer all components required for the complete, safe and ready-for-operation functioning of the unit within its limits of supply, even if these are not expressly named in individual items; external balance-of-plant components (in particular transfer pumps for the </w:t>
      </w:r>
      <w:r>
        <w:lastRenderedPageBreak/>
        <w:t>buffer/accumulator tank) and any treatment upstream of the unit's inlet (e.g. iron removal, softening) are not part of the supply</w:t>
      </w:r>
    </w:p>
    <w:p w14:paraId="76004026" w14:textId="77777777" w:rsidR="006535B8" w:rsidRDefault="00000000">
      <w:pPr>
        <w:keepNext/>
        <w:spacing w:before="160"/>
      </w:pPr>
      <w:r>
        <w:rPr>
          <w:b/>
        </w:rPr>
        <w:t>FACTORY ACCEPTANCE TEST</w:t>
      </w:r>
    </w:p>
    <w:p w14:paraId="02A9E2E0" w14:textId="77777777" w:rsidR="006535B8" w:rsidRDefault="00000000">
      <w:pPr>
        <w:pStyle w:val="Aufzhlungszeichen"/>
      </w:pPr>
      <w:r>
        <w:t>Each unit shall be tested at the factory before dispatch: pressure/leak test, functional test of the PLC, instruments, interlocks and dosing systems; a factory test report shall be supplied with each unit</w:t>
      </w:r>
    </w:p>
    <w:p w14:paraId="4A716299" w14:textId="77777777" w:rsidR="006535B8" w:rsidRDefault="00000000">
      <w:pPr>
        <w:pStyle w:val="Aufzhlungszeichen"/>
      </w:pPr>
      <w:r>
        <w:t>The guaranteed values (permeate flow, salt rejection, operating pressure, specific energy consumption) shall be stated in the offer; their verification at site commissioning will be agreed in the next procurement round</w:t>
      </w:r>
    </w:p>
    <w:p w14:paraId="7AE05C66" w14:textId="77777777" w:rsidR="006535B8" w:rsidRDefault="00000000">
      <w:pPr>
        <w:keepNext/>
        <w:spacing w:before="160"/>
      </w:pPr>
      <w:r>
        <w:rPr>
          <w:b/>
        </w:rPr>
        <w:t>WARRANTY</w:t>
      </w:r>
    </w:p>
    <w:p w14:paraId="0C45BD94" w14:textId="536A4B24" w:rsidR="006535B8" w:rsidRDefault="00000000">
      <w:pPr>
        <w:pStyle w:val="Aufzhlungszeichen"/>
      </w:pPr>
      <w:r>
        <w:t>Min. 24 months on the equipment/skid (mechanical, electrical, PLC/instrumentation) from commissioning</w:t>
      </w:r>
    </w:p>
    <w:p w14:paraId="6A868871" w14:textId="77777777" w:rsidR="006535B8" w:rsidRDefault="00000000">
      <w:pPr>
        <w:pStyle w:val="Aufzhlungszeichen"/>
      </w:pPr>
      <w:r>
        <w:t>Membrane element performance warranty per manufacturer's standard terms, applied against the feed water quality declared above</w:t>
      </w:r>
    </w:p>
    <w:p w14:paraId="462D414D" w14:textId="77777777" w:rsidR="006535B8" w:rsidRDefault="00000000">
      <w:pPr>
        <w:pStyle w:val="Aufzhlungszeichen"/>
      </w:pPr>
      <w:r>
        <w:t xml:space="preserve">Warranty service (repair or replacement of defective parts) shall be provided by the supplier or its </w:t>
      </w:r>
      <w:proofErr w:type="spellStart"/>
      <w:r>
        <w:t>authorised</w:t>
      </w:r>
      <w:proofErr w:type="spellEnd"/>
      <w:r>
        <w:t xml:space="preserve"> service partner in Ukraine; the bidder shall name the partner (company, location) in the offer</w:t>
      </w:r>
    </w:p>
    <w:p w14:paraId="512EF02D" w14:textId="77777777" w:rsidR="006535B8" w:rsidRDefault="00000000">
      <w:pPr>
        <w:keepNext/>
        <w:spacing w:before="160"/>
      </w:pPr>
      <w:r>
        <w:rPr>
          <w:b/>
        </w:rPr>
        <w:t>INFORMATION TO BE PROVIDED WITH THE OFFER</w:t>
      </w:r>
    </w:p>
    <w:p w14:paraId="10C0D9F3" w14:textId="77777777" w:rsidR="006535B8" w:rsidRDefault="00000000">
      <w:pPr>
        <w:pStyle w:val="Aufzhlungszeichen"/>
      </w:pPr>
      <w:r>
        <w:t>Brand, manufacturer, model and type of the offered unit</w:t>
      </w:r>
    </w:p>
    <w:p w14:paraId="5175EC75" w14:textId="77777777" w:rsidR="006535B8" w:rsidRDefault="00000000">
      <w:pPr>
        <w:pStyle w:val="Aufzhlungszeichen"/>
      </w:pPr>
      <w:r>
        <w:t>Overall dimensions, weight and required installation footprint</w:t>
      </w:r>
    </w:p>
    <w:p w14:paraId="33FD32A6" w14:textId="77777777" w:rsidR="006535B8" w:rsidRDefault="00000000">
      <w:pPr>
        <w:pStyle w:val="Aufzhlungszeichen"/>
      </w:pPr>
      <w:r>
        <w:t>Electrical connection data (voltage, installed power)</w:t>
      </w:r>
    </w:p>
    <w:p w14:paraId="138CE499" w14:textId="77777777" w:rsidR="006535B8" w:rsidRDefault="00000000">
      <w:pPr>
        <w:pStyle w:val="Aufzhlungszeichen"/>
      </w:pPr>
      <w:r>
        <w:t xml:space="preserve">Make/model of the main components: cartridge housing, </w:t>
      </w:r>
      <w:proofErr w:type="spellStart"/>
      <w:r>
        <w:t>antiscalant</w:t>
      </w:r>
      <w:proofErr w:type="spellEnd"/>
      <w:r>
        <w:t xml:space="preserve"> and NaOH dosing pumps, high-pressure pump and VFD (rated power), membrane elements, pH/EC sensors, PLC/HMI</w:t>
      </w:r>
    </w:p>
    <w:p w14:paraId="1F2A7057" w14:textId="77777777" w:rsidR="006535B8" w:rsidRDefault="00000000">
      <w:pPr>
        <w:pStyle w:val="Aufzhlungszeichen"/>
      </w:pPr>
      <w:r>
        <w:t>List of available signals and interfaces for SCADA integration</w:t>
      </w:r>
    </w:p>
    <w:p w14:paraId="3A247A45" w14:textId="77777777" w:rsidR="006535B8" w:rsidRDefault="00000000">
      <w:pPr>
        <w:pStyle w:val="Aufzhlungszeichen"/>
      </w:pPr>
      <w:r>
        <w:t>Number of packages/transport units, dimensions and gross weight per unit (for transport planning)</w:t>
      </w:r>
    </w:p>
    <w:p w14:paraId="2473798B" w14:textId="77777777" w:rsidR="006535B8" w:rsidRDefault="00000000">
      <w:pPr>
        <w:pStyle w:val="berschrift2"/>
      </w:pPr>
      <w:r>
        <w:t>2.2. Training of utility staff (online) - RO unit 10 m3/h</w:t>
      </w:r>
    </w:p>
    <w:p w14:paraId="7D0A801E" w14:textId="77777777" w:rsidR="006535B8" w:rsidRDefault="00000000">
      <w:pPr>
        <w:keepNext/>
        <w:spacing w:before="160"/>
      </w:pPr>
      <w:r>
        <w:rPr>
          <w:b/>
        </w:rPr>
        <w:t>TRAINING (per unit of position 2.1)</w:t>
      </w:r>
    </w:p>
    <w:p w14:paraId="16E1E8B3" w14:textId="77777777" w:rsidR="006535B8" w:rsidRDefault="00000000">
      <w:pPr>
        <w:pStyle w:val="Aufzhlungszeichen"/>
      </w:pPr>
      <w:r>
        <w:t>As specified under SCOPE OF SUPPLY - Training (position 2.1): minimum 1 full working day, online</w:t>
      </w:r>
    </w:p>
    <w:p w14:paraId="73A8E0C8" w14:textId="77777777" w:rsidR="006535B8" w:rsidRDefault="00000000">
      <w:pPr>
        <w:pStyle w:val="Aufzhlungszeichen"/>
      </w:pPr>
      <w:r>
        <w:t>Price per unit, stated separately from the equipment price</w:t>
      </w:r>
    </w:p>
    <w:p w14:paraId="71235C56" w14:textId="37353598" w:rsidR="00275059" w:rsidRDefault="00275059">
      <w:pPr>
        <w:pStyle w:val="berschrift2"/>
      </w:pPr>
      <w:r>
        <w:t>2.3. Consumables</w:t>
      </w:r>
    </w:p>
    <w:p w14:paraId="6E107E5E" w14:textId="3B966027" w:rsidR="000A2A83" w:rsidRDefault="000A2A83" w:rsidP="000A2A83">
      <w:r>
        <w:t>Please specify what kind of consumables are required for the proper operation under Ukrainian circumstances. List them and add current prices for each item. The package must include a 2 year supply including 2.3.1 – 2.3.5</w:t>
      </w:r>
    </w:p>
    <w:p w14:paraId="2C1F9CA7" w14:textId="77777777" w:rsidR="0075347C" w:rsidRPr="000A2A83" w:rsidRDefault="0075347C" w:rsidP="0075347C">
      <w:r>
        <w:t xml:space="preserve">It is expected to use the RO devices during heating season only (October – April), calculate with about 3.000 hours run time/a. </w:t>
      </w:r>
    </w:p>
    <w:p w14:paraId="7138D3BB" w14:textId="77777777" w:rsidR="0075347C" w:rsidRPr="000A2A83" w:rsidRDefault="0075347C" w:rsidP="000A2A83"/>
    <w:p w14:paraId="3FE54569" w14:textId="3F794C56" w:rsidR="006535B8" w:rsidRDefault="00A20828">
      <w:pPr>
        <w:pStyle w:val="berschrift2"/>
      </w:pPr>
      <w:r>
        <w:lastRenderedPageBreak/>
        <w:t>2.3.1 5-micron sediment pre-filter cartridges — 2-year operational supply (per installed 10 m³/h RO unit, Lot 2)</w:t>
      </w:r>
    </w:p>
    <w:p w14:paraId="59A49201" w14:textId="77777777" w:rsidR="006535B8" w:rsidRDefault="00000000">
      <w:pPr>
        <w:keepNext/>
        <w:spacing w:before="160"/>
      </w:pPr>
      <w:r>
        <w:rPr>
          <w:b/>
        </w:rPr>
        <w:t>COMPATIBILITY</w:t>
      </w:r>
    </w:p>
    <w:p w14:paraId="1982076F" w14:textId="77777777" w:rsidR="006535B8" w:rsidRDefault="00000000">
      <w:pPr>
        <w:pStyle w:val="Aufzhlungszeichen"/>
      </w:pPr>
      <w:r>
        <w:t>Replacement cartridges compatible with the pre-filtration stage of the RO unit specified under Lot 2 (10 m3/h); bidder to indicate compatible make/model in the technical offer</w:t>
      </w:r>
    </w:p>
    <w:p w14:paraId="2C63E359" w14:textId="77777777" w:rsidR="006535B8" w:rsidRDefault="00000000">
      <w:pPr>
        <w:keepNext/>
        <w:spacing w:before="160"/>
      </w:pPr>
      <w:r>
        <w:rPr>
          <w:b/>
        </w:rPr>
        <w:t>SPECIFICATION</w:t>
      </w:r>
    </w:p>
    <w:p w14:paraId="0F15A5C0" w14:textId="77777777" w:rsidR="006535B8" w:rsidRDefault="00000000">
      <w:pPr>
        <w:pStyle w:val="Aufzhlungszeichen"/>
      </w:pPr>
      <w:r>
        <w:t>Rating: 5 micron (nominal or absolute, to match the installed housing)</w:t>
      </w:r>
    </w:p>
    <w:p w14:paraId="4C84771D" w14:textId="77777777" w:rsidR="006535B8" w:rsidRDefault="00000000">
      <w:pPr>
        <w:pStyle w:val="Aufzhlungszeichen"/>
      </w:pPr>
      <w:r>
        <w:t>Material: polypropylene (PP), melt-blown or pleated, or equivalent, resistant to fouling by iron</w:t>
      </w:r>
    </w:p>
    <w:p w14:paraId="10DA6E80" w14:textId="77777777" w:rsidR="006535B8" w:rsidRDefault="00000000">
      <w:pPr>
        <w:pStyle w:val="Aufzhlungszeichen"/>
      </w:pPr>
      <w:r>
        <w:t>Standard industrial length/diameter dimensions fitting a quick-release multi-cartridge housing</w:t>
      </w:r>
    </w:p>
    <w:p w14:paraId="26CDEB9C" w14:textId="77777777" w:rsidR="006535B8" w:rsidRDefault="00000000">
      <w:pPr>
        <w:pStyle w:val="Aufzhlungszeichen"/>
      </w:pPr>
      <w:r>
        <w:t>Individually packaged, boxed for storage; shelf-life min. 24 months from production date</w:t>
      </w:r>
    </w:p>
    <w:p w14:paraId="44D4819C" w14:textId="77777777" w:rsidR="006535B8" w:rsidRDefault="00000000">
      <w:pPr>
        <w:keepNext/>
        <w:spacing w:before="160"/>
      </w:pPr>
      <w:r>
        <w:rPr>
          <w:b/>
        </w:rPr>
        <w:t>QUANTITY BASIS ("set" = 2-year supply for 1 installed unit)</w:t>
      </w:r>
    </w:p>
    <w:p w14:paraId="277D1185" w14:textId="77777777" w:rsidR="006535B8" w:rsidRDefault="00000000">
      <w:pPr>
        <w:pStyle w:val="Aufzhlungszeichen"/>
      </w:pPr>
      <w:r>
        <w:t>Bidder to state the assumed cartridge replacement frequency for the stated feed water quality (typical interval for high-iron Ukrainian DH raw water: every 2-6 weeks) and calculate the resulting total cartridge count in one 2-year "set", in the technical offer</w:t>
      </w:r>
    </w:p>
    <w:p w14:paraId="6F3A86C1" w14:textId="037B8E4D" w:rsidR="006535B8" w:rsidRDefault="00A20828">
      <w:pPr>
        <w:pStyle w:val="berschrift2"/>
      </w:pPr>
      <w:r>
        <w:t xml:space="preserve">2.3.2. </w:t>
      </w:r>
      <w:proofErr w:type="spellStart"/>
      <w:r>
        <w:t>Antiscalant</w:t>
      </w:r>
      <w:proofErr w:type="spellEnd"/>
      <w:r>
        <w:t xml:space="preserve"> dosing chemical — 2-year operational supply (per installed 10 m³/h RO unit, Lot 2)</w:t>
      </w:r>
    </w:p>
    <w:p w14:paraId="33509A8B" w14:textId="77777777" w:rsidR="006535B8" w:rsidRDefault="00000000">
      <w:pPr>
        <w:keepNext/>
        <w:spacing w:before="160"/>
      </w:pPr>
      <w:r>
        <w:rPr>
          <w:b/>
        </w:rPr>
        <w:t>COMPATIBILITY &amp; PERFORMANCE</w:t>
      </w:r>
    </w:p>
    <w:p w14:paraId="364586DC" w14:textId="77777777" w:rsidR="006535B8" w:rsidRDefault="00000000">
      <w:pPr>
        <w:pStyle w:val="Aufzhlungszeichen"/>
      </w:pPr>
      <w:r>
        <w:t xml:space="preserve">Liquid </w:t>
      </w:r>
      <w:proofErr w:type="spellStart"/>
      <w:r>
        <w:t>antiscalant</w:t>
      </w:r>
      <w:proofErr w:type="spellEnd"/>
      <w:r>
        <w:t>/dispersant compatible with the polyamide TFC membranes specified under Lot 2</w:t>
      </w:r>
    </w:p>
    <w:p w14:paraId="245380E3" w14:textId="77777777" w:rsidR="006535B8" w:rsidRDefault="00000000">
      <w:pPr>
        <w:pStyle w:val="Aufzhlungszeichen"/>
      </w:pPr>
      <w:r>
        <w:t>Effective for the stated design feed water: hardness up to 20 mg-eq/dm3, TDS up to 1,500 mg/dm3, iron up to 1.2 mg/dm3</w:t>
      </w:r>
    </w:p>
    <w:p w14:paraId="32844B93" w14:textId="77777777" w:rsidR="006535B8" w:rsidRDefault="00000000">
      <w:pPr>
        <w:pStyle w:val="Aufzhlungszeichen"/>
      </w:pPr>
      <w:r>
        <w:t>Compatible with the digital diaphragm dosing pump specified under Lot 2</w:t>
      </w:r>
    </w:p>
    <w:p w14:paraId="18540858" w14:textId="77777777" w:rsidR="006535B8" w:rsidRDefault="00000000">
      <w:pPr>
        <w:keepNext/>
        <w:spacing w:before="160"/>
      </w:pPr>
      <w:r>
        <w:rPr>
          <w:b/>
        </w:rPr>
        <w:t>PACKAGING &amp; DOCUMENTATION</w:t>
      </w:r>
    </w:p>
    <w:p w14:paraId="6AD0C573" w14:textId="77777777" w:rsidR="006535B8" w:rsidRDefault="00000000">
      <w:pPr>
        <w:pStyle w:val="Aufzhlungszeichen"/>
      </w:pPr>
      <w:r>
        <w:t>Supplied in original manufacturer packaging (drums/canisters); shelf-life min. 24 months from production date</w:t>
      </w:r>
    </w:p>
    <w:p w14:paraId="6633B06E" w14:textId="79FF245A" w:rsidR="006535B8" w:rsidRDefault="00000000">
      <w:pPr>
        <w:pStyle w:val="Aufzhlungszeichen"/>
      </w:pPr>
      <w:r>
        <w:t xml:space="preserve">Safety Data Sheet (SDS) in </w:t>
      </w:r>
      <w:r w:rsidR="00D80B71">
        <w:t xml:space="preserve">English and/or </w:t>
      </w:r>
      <w:r>
        <w:t>Ukrainian to be provided</w:t>
      </w:r>
    </w:p>
    <w:p w14:paraId="68045C47" w14:textId="77777777" w:rsidR="006535B8" w:rsidRDefault="00000000">
      <w:pPr>
        <w:keepNext/>
        <w:spacing w:before="160"/>
      </w:pPr>
      <w:r>
        <w:rPr>
          <w:b/>
        </w:rPr>
        <w:t>QUANTITY BASIS ("set" = 2-year supply for 1 installed unit)</w:t>
      </w:r>
    </w:p>
    <w:p w14:paraId="0A54F45A" w14:textId="77777777" w:rsidR="006535B8" w:rsidRDefault="00000000">
      <w:pPr>
        <w:pStyle w:val="Aufzhlungszeichen"/>
      </w:pPr>
      <w:r>
        <w:t>Bidder to state the proposed dosing rate (ppm relative to feed flow) and calculate the resulting 2-year consumption volume (</w:t>
      </w:r>
      <w:proofErr w:type="spellStart"/>
      <w:r>
        <w:t>litres</w:t>
      </w:r>
      <w:proofErr w:type="spellEnd"/>
      <w:r>
        <w:t>), for the design feed flow of the associated unit (10 m3/h permeate, Lot 2), in the technical offer</w:t>
      </w:r>
    </w:p>
    <w:p w14:paraId="37BCCC81" w14:textId="2B726140" w:rsidR="006535B8" w:rsidRDefault="00A20828">
      <w:pPr>
        <w:pStyle w:val="berschrift2"/>
      </w:pPr>
      <w:r>
        <w:lastRenderedPageBreak/>
        <w:t>2.3.3. CIP cleaning chemicals — acid and alkaline agents, 2-year operational supply (per installed 10 m³/h RO unit, Lot 2)</w:t>
      </w:r>
    </w:p>
    <w:p w14:paraId="60FE5378" w14:textId="77777777" w:rsidR="006535B8" w:rsidRDefault="00000000">
      <w:pPr>
        <w:keepNext/>
        <w:spacing w:before="160"/>
      </w:pPr>
      <w:r>
        <w:rPr>
          <w:b/>
        </w:rPr>
        <w:t>SCOPE</w:t>
      </w:r>
    </w:p>
    <w:p w14:paraId="17D4FDEF" w14:textId="77777777" w:rsidR="006535B8" w:rsidRDefault="00000000">
      <w:pPr>
        <w:pStyle w:val="Aufzhlungszeichen"/>
      </w:pPr>
      <w:r>
        <w:t>Low-pH (acid) cleaning agent for removal of scale/iron fouling, compatible with the installed polyamide membranes specified under Lot 2</w:t>
      </w:r>
    </w:p>
    <w:p w14:paraId="611E7D68" w14:textId="77777777" w:rsidR="006535B8" w:rsidRDefault="00000000">
      <w:pPr>
        <w:pStyle w:val="Aufzhlungszeichen"/>
      </w:pPr>
      <w:r>
        <w:t>High-pH (alkaline) cleaning agent for removal of organic/biological fouling, compatible with the same membranes</w:t>
      </w:r>
    </w:p>
    <w:p w14:paraId="69BDF8D6" w14:textId="77777777" w:rsidR="006535B8" w:rsidRDefault="00000000">
      <w:pPr>
        <w:keepNext/>
        <w:spacing w:before="160"/>
      </w:pPr>
      <w:r>
        <w:rPr>
          <w:b/>
        </w:rPr>
        <w:t>PACKAGING &amp; DOCUMENTATION</w:t>
      </w:r>
    </w:p>
    <w:p w14:paraId="380025D3" w14:textId="77777777" w:rsidR="006535B8" w:rsidRDefault="00000000">
      <w:pPr>
        <w:pStyle w:val="Aufzhlungszeichen"/>
      </w:pPr>
      <w:r>
        <w:t>Original manufacturer packaging; shelf-life min. 24 months from production date</w:t>
      </w:r>
    </w:p>
    <w:p w14:paraId="78B7E1B2" w14:textId="6C891E83" w:rsidR="006535B8" w:rsidRDefault="00000000">
      <w:pPr>
        <w:pStyle w:val="Aufzhlungszeichen"/>
      </w:pPr>
      <w:r>
        <w:t xml:space="preserve">Safety Data Sheet (SDS) in </w:t>
      </w:r>
      <w:r w:rsidR="00D80B71">
        <w:t xml:space="preserve">English and/or </w:t>
      </w:r>
      <w:r>
        <w:t>Ukrainian to be provided for each chemical</w:t>
      </w:r>
    </w:p>
    <w:p w14:paraId="415A65E5" w14:textId="77777777" w:rsidR="006535B8" w:rsidRDefault="00000000">
      <w:pPr>
        <w:keepNext/>
        <w:spacing w:before="160"/>
      </w:pPr>
      <w:r>
        <w:rPr>
          <w:b/>
        </w:rPr>
        <w:t>QUANTITY BASIS ("set" = 2-year supply for 1 installed unit)</w:t>
      </w:r>
    </w:p>
    <w:p w14:paraId="4403E253" w14:textId="77777777" w:rsidR="006535B8" w:rsidRDefault="00000000">
      <w:pPr>
        <w:pStyle w:val="Aufzhlungszeichen"/>
      </w:pPr>
      <w:r>
        <w:t>Bidder to state the proposed CIP cleaning frequency (e.g. once every 1-3 months, justified against the stated feed water quality) and the CIP tank volume of the offered unit, and calculate the resulting 2-year consumption (kg or L) of each chemical, in the technical offer</w:t>
      </w:r>
    </w:p>
    <w:p w14:paraId="3EA454EB" w14:textId="5E099E34" w:rsidR="006535B8" w:rsidRDefault="00A20828">
      <w:pPr>
        <w:pStyle w:val="berschrift2"/>
      </w:pPr>
      <w:r>
        <w:t>2.3.4. pH correction reagent (NaOH) — 2-year operational supply (per installed 10 m³/h RO unit, Lot 2)</w:t>
      </w:r>
    </w:p>
    <w:p w14:paraId="415A83D4" w14:textId="77777777" w:rsidR="006535B8" w:rsidRDefault="00000000">
      <w:pPr>
        <w:keepNext/>
        <w:spacing w:before="160"/>
      </w:pPr>
      <w:r>
        <w:rPr>
          <w:b/>
        </w:rPr>
        <w:t>SPECIFICATION</w:t>
      </w:r>
    </w:p>
    <w:p w14:paraId="4880284B" w14:textId="77777777" w:rsidR="006535B8" w:rsidRDefault="00000000">
      <w:pPr>
        <w:pStyle w:val="Aufzhlungszeichen"/>
      </w:pPr>
      <w:r>
        <w:t>Sodium hydroxide (NaOH), technical/industrial grade suitable for water pH correction; liquid solution (e.g. 25-30%) or solid (pellets/flakes) form, as proposed by the bidder</w:t>
      </w:r>
    </w:p>
    <w:p w14:paraId="77969BA3" w14:textId="77777777" w:rsidR="006535B8" w:rsidRDefault="00000000">
      <w:pPr>
        <w:pStyle w:val="Aufzhlungszeichen"/>
      </w:pPr>
      <w:r>
        <w:t>Compatible with the pH-correction dosing pump specified under Lot 2</w:t>
      </w:r>
    </w:p>
    <w:p w14:paraId="67DDA69C" w14:textId="77777777" w:rsidR="006535B8" w:rsidRDefault="00000000">
      <w:pPr>
        <w:keepNext/>
        <w:spacing w:before="160"/>
      </w:pPr>
      <w:r>
        <w:rPr>
          <w:b/>
        </w:rPr>
        <w:t>PACKAGING &amp; DOCUMENTATION</w:t>
      </w:r>
    </w:p>
    <w:p w14:paraId="3D4DAC2D" w14:textId="77777777" w:rsidR="006535B8" w:rsidRDefault="00000000">
      <w:pPr>
        <w:pStyle w:val="Aufzhlungszeichen"/>
      </w:pPr>
      <w:r>
        <w:t>Appropriate secondary containment/packaging for a caustic chemical; shelf-life min. 24 months from production date</w:t>
      </w:r>
    </w:p>
    <w:p w14:paraId="67D31DB3" w14:textId="7DA837C7" w:rsidR="006535B8" w:rsidRDefault="00000000">
      <w:pPr>
        <w:pStyle w:val="Aufzhlungszeichen"/>
      </w:pPr>
      <w:r>
        <w:t xml:space="preserve">Safety Data Sheet (SDS) in </w:t>
      </w:r>
      <w:r w:rsidR="00D80B71">
        <w:t xml:space="preserve">English and/or </w:t>
      </w:r>
      <w:r>
        <w:t>Ukrainian to be provided</w:t>
      </w:r>
    </w:p>
    <w:p w14:paraId="292756B0" w14:textId="77777777" w:rsidR="006535B8" w:rsidRDefault="00000000">
      <w:pPr>
        <w:keepNext/>
        <w:spacing w:before="160"/>
      </w:pPr>
      <w:r>
        <w:rPr>
          <w:b/>
        </w:rPr>
        <w:t>QUANTITY BASIS ("set" = 2-year supply for 1 installed unit)</w:t>
      </w:r>
    </w:p>
    <w:p w14:paraId="65355EAC" w14:textId="77777777" w:rsidR="006535B8" w:rsidRDefault="00000000">
      <w:pPr>
        <w:pStyle w:val="Aufzhlungszeichen"/>
      </w:pPr>
      <w:r>
        <w:t>Bidder to state the proposed dosing rate required to raise permeate pH from approx. 5.0-5.3 to 8.5-9.5, at the design permeate flow of the associated unit (10 m3/h, Lot 2), and calculate the resulting 2-year consumption, in the technical offer</w:t>
      </w:r>
    </w:p>
    <w:p w14:paraId="7921EEA2" w14:textId="32071572" w:rsidR="006535B8" w:rsidRDefault="00A20828">
      <w:pPr>
        <w:pStyle w:val="berschrift2"/>
      </w:pPr>
      <w:r>
        <w:lastRenderedPageBreak/>
        <w:t>2.3.5. Membrane preservation/conservation chemical kit — seasonal, 2-year operational supply (per installed 10 m³/h RO unit, Lot 2)</w:t>
      </w:r>
    </w:p>
    <w:p w14:paraId="25CCB1F7" w14:textId="77777777" w:rsidR="006535B8" w:rsidRDefault="00000000">
      <w:pPr>
        <w:keepNext/>
        <w:spacing w:before="160"/>
      </w:pPr>
      <w:r>
        <w:rPr>
          <w:b/>
        </w:rPr>
        <w:t>SCOPE</w:t>
      </w:r>
    </w:p>
    <w:p w14:paraId="38D426F9" w14:textId="77777777" w:rsidR="006535B8" w:rsidRDefault="00000000">
      <w:pPr>
        <w:pStyle w:val="Aufzhlungszeichen"/>
      </w:pPr>
      <w:r>
        <w:t>Chemical preservation/conservation agent for the seasonal (5-6 month, summer) shutdown of the RO unit specified under Lot 2, to prevent biological fouling and drying of the membrane elements</w:t>
      </w:r>
    </w:p>
    <w:p w14:paraId="3DE7FAEB" w14:textId="77777777" w:rsidR="006535B8" w:rsidRDefault="00000000">
      <w:pPr>
        <w:pStyle w:val="Aufzhlungszeichen"/>
      </w:pPr>
      <w:r>
        <w:t>Written preservation and reactivation protocol specific to the membrane elements installed, to be provided with the first delivery</w:t>
      </w:r>
    </w:p>
    <w:p w14:paraId="0791E8C2" w14:textId="77777777" w:rsidR="006535B8" w:rsidRDefault="00000000">
      <w:pPr>
        <w:keepNext/>
        <w:spacing w:before="160"/>
      </w:pPr>
      <w:r>
        <w:rPr>
          <w:b/>
        </w:rPr>
        <w:t>QUANTITY BASIS ("set" = 2-year supply, i.e. 2 seasonal preservation cycles, for 1 installed unit)</w:t>
      </w:r>
    </w:p>
    <w:p w14:paraId="039B16B9" w14:textId="77777777" w:rsidR="006535B8" w:rsidRDefault="00000000">
      <w:pPr>
        <w:pStyle w:val="Aufzhlungszeichen"/>
      </w:pPr>
      <w:r>
        <w:t>Bidder to state the assumed membrane pressure vessel volume and the resulting preservation chemical volume required per cycle, in the technical offer</w:t>
      </w:r>
    </w:p>
    <w:p w14:paraId="6FC36C2E" w14:textId="77777777" w:rsidR="006535B8" w:rsidRDefault="00000000">
      <w:pPr>
        <w:keepNext/>
        <w:spacing w:before="160"/>
      </w:pPr>
      <w:r>
        <w:rPr>
          <w:b/>
        </w:rPr>
        <w:t>PACKAGING &amp; DOCUMENTATION</w:t>
      </w:r>
    </w:p>
    <w:p w14:paraId="371A0AA9" w14:textId="77777777" w:rsidR="006535B8" w:rsidRDefault="00000000">
      <w:pPr>
        <w:pStyle w:val="Aufzhlungszeichen"/>
      </w:pPr>
      <w:r>
        <w:t>Original manufacturer packaging; shelf-life min. 24 months from production date</w:t>
      </w:r>
    </w:p>
    <w:p w14:paraId="7D17C93C" w14:textId="051D64D6" w:rsidR="006535B8" w:rsidRDefault="00000000">
      <w:pPr>
        <w:pStyle w:val="Aufzhlungszeichen"/>
      </w:pPr>
      <w:r>
        <w:t xml:space="preserve">Safety Data Sheet (SDS) in </w:t>
      </w:r>
      <w:r w:rsidR="00A20828">
        <w:t xml:space="preserve">English and/or </w:t>
      </w:r>
      <w:r>
        <w:t>Ukrainian to be provided</w:t>
      </w:r>
    </w:p>
    <w:p w14:paraId="6A23CB99" w14:textId="54CE871C" w:rsidR="006535B8" w:rsidRDefault="00A20828">
      <w:pPr>
        <w:pStyle w:val="berschrift2"/>
      </w:pPr>
      <w:r>
        <w:t>2.3.6. Critical mechanical/instrumentation spare parts kit — 2-year operational supply (per installed 10 m³/h RO unit, Lot 2)</w:t>
      </w:r>
    </w:p>
    <w:p w14:paraId="7A468D76" w14:textId="77777777" w:rsidR="006535B8" w:rsidRDefault="00000000">
      <w:pPr>
        <w:keepNext/>
        <w:spacing w:before="160"/>
      </w:pPr>
      <w:r>
        <w:rPr>
          <w:b/>
        </w:rPr>
        <w:t>SCOPE</w:t>
      </w:r>
    </w:p>
    <w:p w14:paraId="7FADE2BF" w14:textId="77777777" w:rsidR="006535B8" w:rsidRDefault="00000000">
      <w:pPr>
        <w:pStyle w:val="Aufzhlungszeichen"/>
      </w:pPr>
      <w:r>
        <w:t>Shaft seals / mechanical seals for the high-pressure pump (quantity for the number of scheduled seal changes over 2 years, per manufacturer's maintenance schedule)</w:t>
      </w:r>
    </w:p>
    <w:p w14:paraId="4CE0B565" w14:textId="77777777" w:rsidR="006535B8" w:rsidRDefault="00000000">
      <w:pPr>
        <w:pStyle w:val="Aufzhlungszeichen"/>
      </w:pPr>
      <w:r>
        <w:t xml:space="preserve">Diaphragms/membranes (wearing parts) for the </w:t>
      </w:r>
      <w:proofErr w:type="spellStart"/>
      <w:r>
        <w:t>antiscalant</w:t>
      </w:r>
      <w:proofErr w:type="spellEnd"/>
      <w:r>
        <w:t xml:space="preserve"> and pH-correction dosing pumps - 1 full replacement set per pump</w:t>
      </w:r>
    </w:p>
    <w:p w14:paraId="639BAED8" w14:textId="77777777" w:rsidR="006535B8" w:rsidRDefault="00000000">
      <w:pPr>
        <w:pStyle w:val="Aufzhlungszeichen"/>
      </w:pPr>
      <w:r>
        <w:t>Spare pH sensor and spare electrical conductivity (EC) sensor, compatible with the PLC/instrumentation specified under Lot 2 - 1 of each</w:t>
      </w:r>
    </w:p>
    <w:p w14:paraId="668F756D" w14:textId="77777777" w:rsidR="006535B8" w:rsidRDefault="00000000">
      <w:pPr>
        <w:pStyle w:val="Aufzhlungszeichen"/>
      </w:pPr>
      <w:r>
        <w:t>Gasket/O-ring set for the cartridge filter housing - sufficient for all scheduled cartridge changes over 2 years</w:t>
      </w:r>
    </w:p>
    <w:p w14:paraId="2898B216" w14:textId="77777777" w:rsidR="006535B8" w:rsidRDefault="00000000">
      <w:pPr>
        <w:keepNext/>
        <w:spacing w:before="160"/>
      </w:pPr>
      <w:r>
        <w:rPr>
          <w:b/>
        </w:rPr>
        <w:t>PACKAGING &amp; DOCUMENTATION</w:t>
      </w:r>
    </w:p>
    <w:p w14:paraId="04F4C785" w14:textId="77777777" w:rsidR="006535B8" w:rsidRDefault="00000000">
      <w:pPr>
        <w:pStyle w:val="Aufzhlungszeichen"/>
      </w:pPr>
      <w:r>
        <w:t>Original manufacturer packaging, individually labelled per part; shelf-life min. 24 months from production date</w:t>
      </w:r>
    </w:p>
    <w:p w14:paraId="3D96DE68" w14:textId="77777777" w:rsidR="006535B8" w:rsidRDefault="00000000">
      <w:pPr>
        <w:pStyle w:val="Aufzhlungszeichen"/>
      </w:pPr>
      <w:r>
        <w:t>Parts list cross-referenced to the equipment supplied under Lot 2 (position/drawing reference)</w:t>
      </w:r>
    </w:p>
    <w:p w14:paraId="5FDF123F" w14:textId="77777777" w:rsidR="006535B8" w:rsidRDefault="00000000">
      <w:pPr>
        <w:keepNext/>
        <w:spacing w:before="160"/>
      </w:pPr>
      <w:r>
        <w:rPr>
          <w:b/>
        </w:rPr>
        <w:t>QUANTITY BASIS ("set" = 2-year supply for 1 installed unit)</w:t>
      </w:r>
    </w:p>
    <w:p w14:paraId="0E232768" w14:textId="2CF6E9BE" w:rsidR="00D80B71" w:rsidRDefault="00000000" w:rsidP="000A2A83">
      <w:pPr>
        <w:pStyle w:val="Aufzhlungszeichen"/>
      </w:pPr>
      <w:r>
        <w:t>Bidder to state, for each part, the assumed replacement interval / expected service life under the stated feed water and operating conditions, and the resulting quantity included in one 2-year "set", in the technical offer</w:t>
      </w:r>
    </w:p>
    <w:sectPr w:rsidR="00D80B71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4895301">
    <w:abstractNumId w:val="8"/>
  </w:num>
  <w:num w:numId="2" w16cid:durableId="557782090">
    <w:abstractNumId w:val="6"/>
  </w:num>
  <w:num w:numId="3" w16cid:durableId="1612930495">
    <w:abstractNumId w:val="5"/>
  </w:num>
  <w:num w:numId="4" w16cid:durableId="1854488470">
    <w:abstractNumId w:val="4"/>
  </w:num>
  <w:num w:numId="5" w16cid:durableId="203374166">
    <w:abstractNumId w:val="7"/>
  </w:num>
  <w:num w:numId="6" w16cid:durableId="1801874823">
    <w:abstractNumId w:val="3"/>
  </w:num>
  <w:num w:numId="7" w16cid:durableId="697244637">
    <w:abstractNumId w:val="2"/>
  </w:num>
  <w:num w:numId="8" w16cid:durableId="683046838">
    <w:abstractNumId w:val="1"/>
  </w:num>
  <w:num w:numId="9" w16cid:durableId="364017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2A83"/>
    <w:rsid w:val="000B42E7"/>
    <w:rsid w:val="0015074B"/>
    <w:rsid w:val="00275059"/>
    <w:rsid w:val="0029639D"/>
    <w:rsid w:val="00326F90"/>
    <w:rsid w:val="0054084C"/>
    <w:rsid w:val="005A5547"/>
    <w:rsid w:val="005C53CD"/>
    <w:rsid w:val="005C66E2"/>
    <w:rsid w:val="006535B8"/>
    <w:rsid w:val="0075347C"/>
    <w:rsid w:val="008C7E3E"/>
    <w:rsid w:val="00A1536C"/>
    <w:rsid w:val="00A20828"/>
    <w:rsid w:val="00AA1D8D"/>
    <w:rsid w:val="00B47730"/>
    <w:rsid w:val="00B93ED1"/>
    <w:rsid w:val="00CB0664"/>
    <w:rsid w:val="00D80B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882084"/>
  <w14:defaultImageDpi w14:val="300"/>
  <w15:docId w15:val="{332FB7AD-6876-425C-A808-ECB709F53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Calibri" w:hAnsi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4521</Words>
  <Characters>28483</Characters>
  <Application>Microsoft Office Word</Application>
  <DocSecurity>0</DocSecurity>
  <Lines>237</Lines>
  <Paragraphs>65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32939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Damm, Winfried GIZ</cp:lastModifiedBy>
  <cp:revision>3</cp:revision>
  <dcterms:created xsi:type="dcterms:W3CDTF">2026-10-28T13:43:00Z</dcterms:created>
  <dcterms:modified xsi:type="dcterms:W3CDTF">2026-10-28T13:48:00Z</dcterms:modified>
  <cp:category/>
</cp:coreProperties>
</file>